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0A" w:rsidRPr="00732E0A" w:rsidRDefault="00732E0A" w:rsidP="00732E0A">
      <w:pPr>
        <w:shd w:val="clear" w:color="auto" w:fill="FFFFFF"/>
        <w:spacing w:before="100" w:beforeAutospacing="1" w:after="150" w:line="495" w:lineRule="atLeast"/>
        <w:textAlignment w:val="baseline"/>
        <w:outlineLvl w:val="0"/>
        <w:rPr>
          <w:rFonts w:ascii="Calibri" w:eastAsia="Times New Roman" w:hAnsi="Calibri" w:cs="Calibri"/>
          <w:color w:val="000000"/>
          <w:kern w:val="36"/>
          <w:sz w:val="42"/>
          <w:szCs w:val="42"/>
          <w:lang w:eastAsia="ru-RU"/>
        </w:rPr>
      </w:pPr>
      <w:r w:rsidRPr="00732E0A">
        <w:rPr>
          <w:rFonts w:ascii="Calibri" w:eastAsia="Times New Roman" w:hAnsi="Calibri" w:cs="Calibri"/>
          <w:color w:val="000000"/>
          <w:kern w:val="36"/>
          <w:sz w:val="42"/>
          <w:szCs w:val="42"/>
          <w:lang w:eastAsia="ru-RU"/>
        </w:rPr>
        <w:t>Профилактика наркомании</w:t>
      </w:r>
    </w:p>
    <w:p w:rsidR="00732E0A" w:rsidRPr="00732E0A" w:rsidRDefault="00732E0A" w:rsidP="00732E0A">
      <w:pPr>
        <w:shd w:val="clear" w:color="auto" w:fill="FFFFFF"/>
        <w:spacing w:after="0" w:line="240" w:lineRule="auto"/>
        <w:textAlignment w:val="baseline"/>
        <w:rPr>
          <w:rFonts w:ascii="Calibri" w:eastAsia="Times New Roman" w:hAnsi="Calibri" w:cs="Calibri"/>
          <w:color w:val="000000"/>
          <w:sz w:val="28"/>
          <w:szCs w:val="28"/>
          <w:lang w:eastAsia="ru-RU"/>
        </w:rPr>
      </w:pPr>
      <w:r w:rsidRPr="00732E0A">
        <w:rPr>
          <w:rFonts w:ascii="Calibri" w:eastAsia="Times New Roman" w:hAnsi="Calibri" w:cs="Calibri"/>
          <w:color w:val="000000"/>
          <w:sz w:val="28"/>
          <w:szCs w:val="28"/>
          <w:lang w:eastAsia="ru-RU"/>
        </w:rPr>
        <w:t>Наркомания в наше время достигла масштабов эпидемии.</w:t>
      </w:r>
      <w:r w:rsidRPr="00732E0A">
        <w:rPr>
          <w:rFonts w:ascii="Calibri" w:eastAsia="Times New Roman" w:hAnsi="Calibri" w:cs="Calibri"/>
          <w:b/>
          <w:bCs/>
          <w:color w:val="000000"/>
          <w:sz w:val="28"/>
          <w:szCs w:val="28"/>
          <w:bdr w:val="none" w:sz="0" w:space="0" w:color="auto" w:frame="1"/>
          <w:lang w:eastAsia="ru-RU"/>
        </w:rPr>
        <w:t> </w:t>
      </w:r>
      <w:r w:rsidRPr="00732E0A">
        <w:rPr>
          <w:rFonts w:ascii="Calibri" w:eastAsia="Times New Roman" w:hAnsi="Calibri" w:cs="Calibri"/>
          <w:color w:val="000000"/>
          <w:sz w:val="28"/>
          <w:szCs w:val="28"/>
          <w:lang w:eastAsia="ru-RU"/>
        </w:rPr>
        <w:t>Ее распространение</w:t>
      </w:r>
      <w:r w:rsidRPr="00732E0A">
        <w:rPr>
          <w:rFonts w:ascii="Calibri" w:eastAsia="Times New Roman" w:hAnsi="Calibri" w:cs="Calibri"/>
          <w:b/>
          <w:bCs/>
          <w:color w:val="000000"/>
          <w:sz w:val="28"/>
          <w:szCs w:val="28"/>
          <w:bdr w:val="none" w:sz="0" w:space="0" w:color="auto" w:frame="1"/>
          <w:lang w:eastAsia="ru-RU"/>
        </w:rPr>
        <w:t> </w:t>
      </w:r>
      <w:r w:rsidRPr="00732E0A">
        <w:rPr>
          <w:rFonts w:ascii="Calibri" w:eastAsia="Times New Roman" w:hAnsi="Calibri" w:cs="Calibri"/>
          <w:color w:val="000000"/>
          <w:sz w:val="28"/>
          <w:szCs w:val="28"/>
          <w:lang w:eastAsia="ru-RU"/>
        </w:rPr>
        <w:t>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r w:rsidRPr="00732E0A">
        <w:rPr>
          <w:rFonts w:ascii="Calibri" w:eastAsia="Times New Roman" w:hAnsi="Calibri" w:cs="Calibri"/>
          <w:color w:val="000000"/>
          <w:sz w:val="28"/>
          <w:szCs w:val="28"/>
          <w:lang w:eastAsia="ru-RU"/>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r w:rsidRPr="00732E0A">
        <w:rPr>
          <w:rFonts w:ascii="Calibri" w:eastAsia="Times New Roman" w:hAnsi="Calibri" w:cs="Calibri"/>
          <w:color w:val="000000"/>
          <w:sz w:val="28"/>
          <w:szCs w:val="28"/>
          <w:lang w:eastAsia="ru-RU"/>
        </w:rPr>
        <w:t>Так как интересы наркомана сосредотачиваются только на добыче и употреблении наркотиков, в кругу его общения находятся, в основном, антисоциальные личности. Наркоман с опытом не имеет работы, друзей, семьи. Для общества он совершенно бесполезен и только доставляет проблемы. Поэтому общество не только ради своего комфорта, но и в гуманных целях стремится уменьшить рост наркомании и вернуть к полноценной жизни людей, зависимых от наркотиков.</w:t>
      </w: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r w:rsidRPr="00732E0A">
        <w:rPr>
          <w:rFonts w:ascii="Calibri" w:eastAsia="Times New Roman" w:hAnsi="Calibri" w:cs="Calibri"/>
          <w:color w:val="000000"/>
          <w:sz w:val="28"/>
          <w:szCs w:val="28"/>
          <w:lang w:eastAsia="ru-RU"/>
        </w:rPr>
        <w:t>И самым доступным и современным способом для этого является профилактика наркомании и токсикомании в школах. Ведь именно подростки чаще всего становятся жертвами этих пагубных пристрастий. Дети при нужном подходе и доступной информации способны сформировать собственное мнение о таком явлении, как наркомания. Они в состоянии четко понимать, что такое наркотики, как они действуют на организм, и как</w:t>
      </w:r>
      <w:r>
        <w:rPr>
          <w:rFonts w:ascii="Calibri" w:eastAsia="Times New Roman" w:hAnsi="Calibri" w:cs="Calibri"/>
          <w:color w:val="000000"/>
          <w:sz w:val="28"/>
          <w:szCs w:val="28"/>
          <w:lang w:eastAsia="ru-RU"/>
        </w:rPr>
        <w:t>овы последствия их употреблении.</w:t>
      </w: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P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r w:rsidRPr="00732E0A">
        <w:rPr>
          <w:rFonts w:ascii="Calibri" w:eastAsia="Times New Roman" w:hAnsi="Calibri" w:cs="Calibri"/>
          <w:color w:val="000000"/>
          <w:sz w:val="36"/>
          <w:szCs w:val="36"/>
          <w:bdr w:val="none" w:sz="0" w:space="0" w:color="auto" w:frame="1"/>
          <w:lang w:eastAsia="ru-RU"/>
        </w:rPr>
        <w:lastRenderedPageBreak/>
        <w:t>Профилактика наркомании среди подростков</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От качества профилактической работы зависит жизнь потенциальных наркоманов, членов их семей и общества вообще. Поэтому  профилактика наркомании у подростков не должна </w:t>
      </w:r>
      <w:proofErr w:type="gramStart"/>
      <w:r w:rsidRPr="00732E0A">
        <w:rPr>
          <w:rFonts w:ascii="Calibri" w:eastAsia="Times New Roman" w:hAnsi="Calibri" w:cs="Calibri"/>
          <w:color w:val="000000"/>
          <w:sz w:val="24"/>
          <w:szCs w:val="24"/>
          <w:lang w:eastAsia="ru-RU"/>
        </w:rPr>
        <w:t>проводится</w:t>
      </w:r>
      <w:proofErr w:type="gramEnd"/>
      <w:r w:rsidRPr="00732E0A">
        <w:rPr>
          <w:rFonts w:ascii="Calibri" w:eastAsia="Times New Roman" w:hAnsi="Calibri" w:cs="Calibri"/>
          <w:color w:val="000000"/>
          <w:sz w:val="24"/>
          <w:szCs w:val="24"/>
          <w:lang w:eastAsia="ru-RU"/>
        </w:rPr>
        <w:t xml:space="preserve"> халатно и «ради галочки».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В России в начале прошлого века наркомания имела широкое распространение. В употреблении были и кокаин, и опиаты. К концу 30-х годов Советский Союз практически полностью искоренил это явление, хотя никакие профилактические меры не проводились.</w:t>
      </w:r>
    </w:p>
    <w:p w:rsidR="00732E0A" w:rsidRPr="00732E0A" w:rsidRDefault="00732E0A" w:rsidP="00732E0A">
      <w:pPr>
        <w:shd w:val="clear" w:color="auto" w:fill="FFFFFF"/>
        <w:spacing w:after="375" w:line="240" w:lineRule="auto"/>
        <w:jc w:val="center"/>
        <w:textAlignment w:val="baseline"/>
        <w:rPr>
          <w:rFonts w:ascii="Calibri" w:eastAsia="Times New Roman" w:hAnsi="Calibri" w:cs="Calibri"/>
          <w:color w:val="000000"/>
          <w:sz w:val="24"/>
          <w:szCs w:val="24"/>
          <w:lang w:eastAsia="ru-RU"/>
        </w:rPr>
      </w:pPr>
      <w:r w:rsidRPr="00732E0A">
        <w:rPr>
          <w:rFonts w:ascii="Calibri" w:eastAsia="Times New Roman" w:hAnsi="Calibri" w:cs="Calibri"/>
          <w:noProof/>
          <w:color w:val="000000"/>
          <w:sz w:val="24"/>
          <w:szCs w:val="24"/>
          <w:lang w:eastAsia="ru-RU"/>
        </w:rPr>
        <w:drawing>
          <wp:inline distT="0" distB="0" distL="0" distR="0" wp14:anchorId="2D61757B" wp14:editId="0EE4A88F">
            <wp:extent cx="3044825" cy="2286000"/>
            <wp:effectExtent l="0" t="0" r="3175" b="0"/>
            <wp:docPr id="1" name="Рисунок 1" descr="профилактика наркомании среди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илактика наркомании среди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2286000"/>
                    </a:xfrm>
                    <a:prstGeom prst="rect">
                      <a:avLst/>
                    </a:prstGeom>
                    <a:noFill/>
                    <a:ln>
                      <a:noFill/>
                    </a:ln>
                  </pic:spPr>
                </pic:pic>
              </a:graphicData>
            </a:graphic>
          </wp:inline>
        </w:drawing>
      </w:r>
    </w:p>
    <w:p w:rsid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 xml:space="preserve">        П</w:t>
      </w:r>
      <w:r w:rsidRPr="00732E0A">
        <w:rPr>
          <w:rFonts w:ascii="Calibri" w:eastAsia="Times New Roman" w:hAnsi="Calibri" w:cs="Calibri"/>
          <w:color w:val="000000"/>
          <w:sz w:val="24"/>
          <w:szCs w:val="24"/>
          <w:lang w:eastAsia="ru-RU"/>
        </w:rPr>
        <w:t>рофилактика наркомании сводилась только к предупреждению людей об опасности употребления морфия в качестве медикамента. К немногим в те времена наркоманам тогда было сострадательное отношение, как к ущербным людям.</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П</w:t>
      </w:r>
      <w:r w:rsidRPr="00732E0A">
        <w:rPr>
          <w:rFonts w:ascii="Calibri" w:eastAsia="Times New Roman" w:hAnsi="Calibri" w:cs="Calibri"/>
          <w:color w:val="000000"/>
          <w:sz w:val="24"/>
          <w:szCs w:val="24"/>
          <w:lang w:eastAsia="ru-RU"/>
        </w:rPr>
        <w:t xml:space="preserve">рофилактика наркомании в молодежной среде смогла бы значительно снизить количество наркоманов, но проблему замалчивали. 80-е годы стали периодом формирования нового образа наркомана. Молодежь употребляла внутривенно опий, эфедрин, </w:t>
      </w:r>
      <w:proofErr w:type="spellStart"/>
      <w:r w:rsidRPr="00732E0A">
        <w:rPr>
          <w:rFonts w:ascii="Calibri" w:eastAsia="Times New Roman" w:hAnsi="Calibri" w:cs="Calibri"/>
          <w:color w:val="000000"/>
          <w:sz w:val="24"/>
          <w:szCs w:val="24"/>
          <w:lang w:eastAsia="ru-RU"/>
        </w:rPr>
        <w:t>первитин</w:t>
      </w:r>
      <w:proofErr w:type="spellEnd"/>
      <w:r w:rsidRPr="00732E0A">
        <w:rPr>
          <w:rFonts w:ascii="Calibri" w:eastAsia="Times New Roman" w:hAnsi="Calibri" w:cs="Calibri"/>
          <w:color w:val="000000"/>
          <w:sz w:val="24"/>
          <w:szCs w:val="24"/>
          <w:lang w:eastAsia="ru-RU"/>
        </w:rPr>
        <w:t>. Иметь следы от укола шприцем или томно почесывать место укола даже стало модно. Быстро налаживалась сеть распространения наркотиков. В свободной продаже за сущие копейки можно было купить сильнодействующие наркотические препараты.</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Наркоманы стали предметом интереса общества, они выделялись из общей массы. В 90-х годах страну охватила настоящая эпидемия наркотической заразы среди подростков. По сравнению с тем временем, в наши дни количество наркоманов уменьшилось, но это только за счет высокой смертности. Но общая тенденция к наркотизации общества растет. В России служба </w:t>
      </w:r>
      <w:proofErr w:type="spellStart"/>
      <w:r w:rsidRPr="00732E0A">
        <w:rPr>
          <w:rFonts w:ascii="Calibri" w:eastAsia="Times New Roman" w:hAnsi="Calibri" w:cs="Calibri"/>
          <w:color w:val="000000"/>
          <w:sz w:val="24"/>
          <w:szCs w:val="24"/>
          <w:lang w:eastAsia="ru-RU"/>
        </w:rPr>
        <w:t>наркоконтроля</w:t>
      </w:r>
      <w:proofErr w:type="spellEnd"/>
      <w:r w:rsidRPr="00732E0A">
        <w:rPr>
          <w:rFonts w:ascii="Calibri" w:eastAsia="Times New Roman" w:hAnsi="Calibri" w:cs="Calibri"/>
          <w:color w:val="000000"/>
          <w:sz w:val="24"/>
          <w:szCs w:val="24"/>
          <w:lang w:eastAsia="ru-RU"/>
        </w:rPr>
        <w:t xml:space="preserve"> утверждает, что 5,5% населения страны – наркоманы. В Украине количество только тех, кто состоит на учете в </w:t>
      </w:r>
      <w:proofErr w:type="spellStart"/>
      <w:r w:rsidRPr="00732E0A">
        <w:rPr>
          <w:rFonts w:ascii="Calibri" w:eastAsia="Times New Roman" w:hAnsi="Calibri" w:cs="Calibri"/>
          <w:color w:val="000000"/>
          <w:sz w:val="24"/>
          <w:szCs w:val="24"/>
          <w:lang w:eastAsia="ru-RU"/>
        </w:rPr>
        <w:t>наркодиспансерах</w:t>
      </w:r>
      <w:proofErr w:type="spellEnd"/>
      <w:r w:rsidRPr="00732E0A">
        <w:rPr>
          <w:rFonts w:ascii="Calibri" w:eastAsia="Times New Roman" w:hAnsi="Calibri" w:cs="Calibri"/>
          <w:color w:val="000000"/>
          <w:sz w:val="24"/>
          <w:szCs w:val="24"/>
          <w:lang w:eastAsia="ru-RU"/>
        </w:rPr>
        <w:t xml:space="preserve">, равняется 300 тыс. человек. </w:t>
      </w:r>
      <w:proofErr w:type="gramStart"/>
      <w:r w:rsidRPr="00732E0A">
        <w:rPr>
          <w:rFonts w:ascii="Calibri" w:eastAsia="Times New Roman" w:hAnsi="Calibri" w:cs="Calibri"/>
          <w:color w:val="000000"/>
          <w:sz w:val="24"/>
          <w:szCs w:val="24"/>
          <w:lang w:eastAsia="ru-RU"/>
        </w:rPr>
        <w:t>А реальное количество наркозависимых больше раз в десять.</w:t>
      </w:r>
      <w:proofErr w:type="gramEnd"/>
    </w:p>
    <w:p w:rsid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bdr w:val="none" w:sz="0" w:space="0" w:color="auto" w:frame="1"/>
          <w:lang w:eastAsia="ru-RU"/>
        </w:rPr>
      </w:pPr>
    </w:p>
    <w:p w:rsid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bdr w:val="none" w:sz="0" w:space="0" w:color="auto" w:frame="1"/>
          <w:lang w:eastAsia="ru-RU"/>
        </w:rPr>
      </w:pPr>
    </w:p>
    <w:p w:rsid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bdr w:val="none" w:sz="0" w:space="0" w:color="auto" w:frame="1"/>
          <w:lang w:eastAsia="ru-RU"/>
        </w:rPr>
      </w:pPr>
    </w:p>
    <w:p w:rsidR="00732E0A" w:rsidRP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bookmarkStart w:id="0" w:name="_GoBack"/>
      <w:bookmarkEnd w:id="0"/>
      <w:r w:rsidRPr="00732E0A">
        <w:rPr>
          <w:rFonts w:ascii="Calibri" w:eastAsia="Times New Roman" w:hAnsi="Calibri" w:cs="Calibri"/>
          <w:color w:val="000000"/>
          <w:sz w:val="36"/>
          <w:szCs w:val="36"/>
          <w:bdr w:val="none" w:sz="0" w:space="0" w:color="auto" w:frame="1"/>
          <w:lang w:eastAsia="ru-RU"/>
        </w:rPr>
        <w:t>Мероприятия по профилактике наркомании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732E0A" w:rsidRPr="00732E0A" w:rsidRDefault="00732E0A" w:rsidP="00732E0A">
      <w:pPr>
        <w:shd w:val="clear" w:color="auto" w:fill="FFFFFF"/>
        <w:spacing w:after="375" w:line="240" w:lineRule="auto"/>
        <w:jc w:val="center"/>
        <w:textAlignment w:val="baseline"/>
        <w:rPr>
          <w:rFonts w:ascii="Calibri" w:eastAsia="Times New Roman" w:hAnsi="Calibri" w:cs="Calibri"/>
          <w:color w:val="000000"/>
          <w:sz w:val="24"/>
          <w:szCs w:val="24"/>
          <w:lang w:eastAsia="ru-RU"/>
        </w:rPr>
      </w:pPr>
      <w:r w:rsidRPr="00732E0A">
        <w:rPr>
          <w:rFonts w:ascii="Calibri" w:eastAsia="Times New Roman" w:hAnsi="Calibri" w:cs="Calibri"/>
          <w:noProof/>
          <w:color w:val="000000"/>
          <w:sz w:val="24"/>
          <w:szCs w:val="24"/>
          <w:lang w:eastAsia="ru-RU"/>
        </w:rPr>
        <w:drawing>
          <wp:inline distT="0" distB="0" distL="0" distR="0" wp14:anchorId="4B5DAA06" wp14:editId="63508251">
            <wp:extent cx="6099175" cy="4572000"/>
            <wp:effectExtent l="0" t="0" r="0" b="0"/>
            <wp:docPr id="2" name="Рисунок 2" descr="профилактики нарком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илактики нарком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175" cy="4572000"/>
                    </a:xfrm>
                    <a:prstGeom prst="rect">
                      <a:avLst/>
                    </a:prstGeom>
                    <a:noFill/>
                    <a:ln>
                      <a:noFill/>
                    </a:ln>
                  </pic:spPr>
                </pic:pic>
              </a:graphicData>
            </a:graphic>
          </wp:inline>
        </w:drawing>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Педагоги, психологи и социальные работники в своей работе по профилактике наркомании среди подростков и детей могут пользоваться методами, разработанными в России.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w:t>
      </w:r>
    </w:p>
    <w:p w:rsidR="00732E0A" w:rsidRPr="00732E0A" w:rsidRDefault="00732E0A" w:rsidP="00732E0A">
      <w:pPr>
        <w:shd w:val="clear" w:color="auto" w:fill="FFFFFF"/>
        <w:spacing w:after="0"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b/>
          <w:bCs/>
          <w:color w:val="000000"/>
          <w:sz w:val="24"/>
          <w:szCs w:val="24"/>
          <w:bdr w:val="none" w:sz="0" w:space="0" w:color="auto" w:frame="1"/>
          <w:lang w:eastAsia="ru-RU"/>
        </w:rPr>
        <w:t>Информация по профилактике наркомании должна соответствовать следующим требованиям:</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быть позитивной и не иметь оттенка безысходности;</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негативная информация должна освещать трагические последствия употребления алкоголя и наркотиков;</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в СМИ не должны демонстрироваться сцены употребления наркотиков и алкоголя;</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lastRenderedPageBreak/>
        <w:t>любая публикация должна иметь вывод в виде понятной информации и рекомендациям по профилактике употребления алкоголя и наркотиков;</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каждая публикация должна иметь мотивационное воздействие на адресную аудиторию;</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подготовку материалов должны осуществлять только специалисты – наркологи,  психологи, сотрудники правоохранительных органов, социальные работники;</w:t>
      </w:r>
    </w:p>
    <w:p w:rsidR="00732E0A" w:rsidRPr="00732E0A" w:rsidRDefault="00732E0A" w:rsidP="00732E0A">
      <w:pPr>
        <w:numPr>
          <w:ilvl w:val="0"/>
          <w:numId w:val="1"/>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любую информацию по профилактике наркомании и алкоголизма должен одобрить специальный экспертный совет.</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Также в комплексе мер по профилактике наркомании должно быть организовано телефонное консультирование.</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Три телефонные службы, работающие в одной системе, смогут стать своеобразным информационным мостом для населения и помогут отслеживать координаты </w:t>
      </w:r>
      <w:proofErr w:type="spellStart"/>
      <w:r w:rsidRPr="00732E0A">
        <w:rPr>
          <w:rFonts w:ascii="Calibri" w:eastAsia="Times New Roman" w:hAnsi="Calibri" w:cs="Calibri"/>
          <w:color w:val="000000"/>
          <w:sz w:val="24"/>
          <w:szCs w:val="24"/>
          <w:lang w:eastAsia="ru-RU"/>
        </w:rPr>
        <w:t>наркопунктов</w:t>
      </w:r>
      <w:proofErr w:type="spellEnd"/>
      <w:r w:rsidRPr="00732E0A">
        <w:rPr>
          <w:rFonts w:ascii="Calibri" w:eastAsia="Times New Roman" w:hAnsi="Calibri" w:cs="Calibri"/>
          <w:color w:val="000000"/>
          <w:sz w:val="24"/>
          <w:szCs w:val="24"/>
          <w:lang w:eastAsia="ru-RU"/>
        </w:rPr>
        <w:t>. Это следующие службы:</w:t>
      </w:r>
    </w:p>
    <w:p w:rsidR="00732E0A" w:rsidRPr="00732E0A" w:rsidRDefault="00732E0A" w:rsidP="00732E0A">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«Горячая линия». Ее цель – информировать население по вопросам алкоголизма и наркомании, а также давать сведения о лечебных и реабилитационных учреждениях.</w:t>
      </w:r>
    </w:p>
    <w:p w:rsidR="00732E0A" w:rsidRPr="00732E0A" w:rsidRDefault="00732E0A" w:rsidP="00732E0A">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Круглосуточный телефон поддержки для </w:t>
      </w:r>
      <w:proofErr w:type="gramStart"/>
      <w:r w:rsidRPr="00732E0A">
        <w:rPr>
          <w:rFonts w:ascii="Calibri" w:eastAsia="Times New Roman" w:hAnsi="Calibri" w:cs="Calibri"/>
          <w:color w:val="000000"/>
          <w:sz w:val="24"/>
          <w:szCs w:val="24"/>
          <w:lang w:eastAsia="ru-RU"/>
        </w:rPr>
        <w:t>наркозависимых</w:t>
      </w:r>
      <w:proofErr w:type="gramEnd"/>
      <w:r w:rsidRPr="00732E0A">
        <w:rPr>
          <w:rFonts w:ascii="Calibri" w:eastAsia="Times New Roman" w:hAnsi="Calibri" w:cs="Calibri"/>
          <w:color w:val="000000"/>
          <w:sz w:val="24"/>
          <w:szCs w:val="24"/>
          <w:lang w:eastAsia="ru-RU"/>
        </w:rPr>
        <w:t>. На телефоне работают специалисты по химической зависимости.</w:t>
      </w:r>
    </w:p>
    <w:p w:rsidR="00732E0A" w:rsidRPr="00732E0A" w:rsidRDefault="00732E0A" w:rsidP="00732E0A">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«Телефон доверия». От телефона поддержки отличается тем, что на вопросы отвечают и дают рекомендации профессиональные психологи.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Наркомания, как и алкоголизм – это не личное дело отдельно взятого человека. Из-за наркотизации </w:t>
      </w:r>
      <w:proofErr w:type="gramStart"/>
      <w:r w:rsidRPr="00732E0A">
        <w:rPr>
          <w:rFonts w:ascii="Calibri" w:eastAsia="Times New Roman" w:hAnsi="Calibri" w:cs="Calibri"/>
          <w:color w:val="000000"/>
          <w:sz w:val="24"/>
          <w:szCs w:val="24"/>
          <w:lang w:eastAsia="ru-RU"/>
        </w:rPr>
        <w:t>у</w:t>
      </w:r>
      <w:proofErr w:type="gramEnd"/>
      <w:r w:rsidRPr="00732E0A">
        <w:rPr>
          <w:rFonts w:ascii="Calibri" w:eastAsia="Times New Roman" w:hAnsi="Calibri" w:cs="Calibri"/>
          <w:color w:val="000000"/>
          <w:sz w:val="24"/>
          <w:szCs w:val="24"/>
          <w:lang w:eastAsia="ru-RU"/>
        </w:rPr>
        <w:t xml:space="preserve"> </w:t>
      </w:r>
      <w:proofErr w:type="gramStart"/>
      <w:r w:rsidRPr="00732E0A">
        <w:rPr>
          <w:rFonts w:ascii="Calibri" w:eastAsia="Times New Roman" w:hAnsi="Calibri" w:cs="Calibri"/>
          <w:color w:val="000000"/>
          <w:sz w:val="24"/>
          <w:szCs w:val="24"/>
          <w:lang w:eastAsia="ru-RU"/>
        </w:rPr>
        <w:t>зависимых</w:t>
      </w:r>
      <w:proofErr w:type="gramEnd"/>
      <w:r w:rsidRPr="00732E0A">
        <w:rPr>
          <w:rFonts w:ascii="Calibri" w:eastAsia="Times New Roman" w:hAnsi="Calibri" w:cs="Calibri"/>
          <w:color w:val="000000"/>
          <w:sz w:val="24"/>
          <w:szCs w:val="24"/>
          <w:lang w:eastAsia="ru-RU"/>
        </w:rPr>
        <w:t xml:space="preserve"> очень высокий риск заболевания СПИДом, венерическими болезнями, гепатитами, и не меньшая возможность их распространения.</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Сочетать наркотики и учебу невозможно, поэтому молодежь, втянутая в наркоманию, быстро </w:t>
      </w:r>
      <w:proofErr w:type="spellStart"/>
      <w:r w:rsidRPr="00732E0A">
        <w:rPr>
          <w:rFonts w:ascii="Calibri" w:eastAsia="Times New Roman" w:hAnsi="Calibri" w:cs="Calibri"/>
          <w:color w:val="000000"/>
          <w:sz w:val="24"/>
          <w:szCs w:val="24"/>
          <w:lang w:eastAsia="ru-RU"/>
        </w:rPr>
        <w:t>дезадаптируется</w:t>
      </w:r>
      <w:proofErr w:type="spellEnd"/>
      <w:r w:rsidRPr="00732E0A">
        <w:rPr>
          <w:rFonts w:ascii="Calibri" w:eastAsia="Times New Roman" w:hAnsi="Calibri" w:cs="Calibri"/>
          <w:color w:val="000000"/>
          <w:sz w:val="24"/>
          <w:szCs w:val="24"/>
          <w:lang w:eastAsia="ru-RU"/>
        </w:rPr>
        <w:t xml:space="preserve"> в обществе, втягивается в криминал, теряет семью и становится потенциально опасной для окружающих.</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Для обеспечения активной работы по профилактике алкоголизма и наркомании, остановки эпидемии и оказания посильной лечебно-реабилитационной помощи больным требуется соответствующая законодательная база. Ведь, в первую очередь, необходима административная ответственность за употребление наркотиков и возможность обследования подозреваемых в наркомании лиц. Первичная профилактика наркомании и реабилитация несовершеннолетних, употребляющих ПАВ, должны иметь широкую основу.</w:t>
      </w:r>
    </w:p>
    <w:p w:rsidR="00732E0A" w:rsidRPr="00732E0A" w:rsidRDefault="00732E0A" w:rsidP="00732E0A">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r w:rsidRPr="00732E0A">
        <w:rPr>
          <w:rFonts w:ascii="Calibri" w:eastAsia="Times New Roman" w:hAnsi="Calibri" w:cs="Calibri"/>
          <w:color w:val="000000"/>
          <w:sz w:val="36"/>
          <w:szCs w:val="36"/>
          <w:bdr w:val="none" w:sz="0" w:space="0" w:color="auto" w:frame="1"/>
          <w:lang w:eastAsia="ru-RU"/>
        </w:rPr>
        <w:t>Виды профилактики наркомании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В терминологии ВОЗ различают первичную, вторичную и третичную профилактику. В задачу первичной профилактики ставят предупреждение употребления наркотиков. В методике этой профилактики существует четыре основных направления:</w:t>
      </w:r>
    </w:p>
    <w:p w:rsidR="00732E0A" w:rsidRPr="00732E0A" w:rsidRDefault="00732E0A" w:rsidP="00732E0A">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активная воспитательная работа среди молодежи и подростков;</w:t>
      </w:r>
    </w:p>
    <w:p w:rsidR="00732E0A" w:rsidRPr="00732E0A" w:rsidRDefault="00732E0A" w:rsidP="00732E0A">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санитарно-гигиеническое воспитание населения;</w:t>
      </w:r>
    </w:p>
    <w:p w:rsidR="00732E0A" w:rsidRPr="00732E0A" w:rsidRDefault="00732E0A" w:rsidP="00732E0A">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общественная борьба с распространением и употреблением наркотиков;</w:t>
      </w:r>
    </w:p>
    <w:p w:rsidR="00732E0A" w:rsidRPr="00732E0A" w:rsidRDefault="00732E0A" w:rsidP="00732E0A">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административно-законодательные меры.</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lastRenderedPageBreak/>
        <w:t xml:space="preserve">Вторичная профилактика наркомании – это раннее выявление лиц, употребляющих </w:t>
      </w:r>
      <w:proofErr w:type="spellStart"/>
      <w:r w:rsidRPr="00732E0A">
        <w:rPr>
          <w:rFonts w:ascii="Calibri" w:eastAsia="Times New Roman" w:hAnsi="Calibri" w:cs="Calibri"/>
          <w:color w:val="000000"/>
          <w:sz w:val="24"/>
          <w:szCs w:val="24"/>
          <w:lang w:eastAsia="ru-RU"/>
        </w:rPr>
        <w:t>психоактивные</w:t>
      </w:r>
      <w:proofErr w:type="spellEnd"/>
      <w:r w:rsidRPr="00732E0A">
        <w:rPr>
          <w:rFonts w:ascii="Calibri" w:eastAsia="Times New Roman" w:hAnsi="Calibri" w:cs="Calibri"/>
          <w:color w:val="000000"/>
          <w:sz w:val="24"/>
          <w:szCs w:val="24"/>
          <w:lang w:eastAsia="ru-RU"/>
        </w:rPr>
        <w:t xml:space="preserve"> вещества, и их лечение, а также предупреждение рецидивов и проведение поддерживающей терапии.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В задачу третичной профилактики входит социально-трудовая и медицинская реабилитация больных наркоманией.</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Предрасположенность к наркотизму определяется определенными </w:t>
      </w:r>
      <w:proofErr w:type="spellStart"/>
      <w:r w:rsidRPr="00732E0A">
        <w:rPr>
          <w:rFonts w:ascii="Calibri" w:eastAsia="Times New Roman" w:hAnsi="Calibri" w:cs="Calibri"/>
          <w:color w:val="000000"/>
          <w:sz w:val="24"/>
          <w:szCs w:val="24"/>
          <w:lang w:eastAsia="ru-RU"/>
        </w:rPr>
        <w:t>патохарактерологическими</w:t>
      </w:r>
      <w:proofErr w:type="spellEnd"/>
      <w:r w:rsidRPr="00732E0A">
        <w:rPr>
          <w:rFonts w:ascii="Calibri" w:eastAsia="Times New Roman" w:hAnsi="Calibri" w:cs="Calibri"/>
          <w:color w:val="000000"/>
          <w:sz w:val="24"/>
          <w:szCs w:val="24"/>
          <w:lang w:eastAsia="ru-RU"/>
        </w:rPr>
        <w:t xml:space="preserve"> особенностями личности. Склонность к употреблению наркотиков имеют подростки с неустойчивым, истерическим характером, терпимые к любым отклонениям от социальных и психических норм, склонные к депрессии, негативно настроенные к основным социальным требованиям.</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w:t>
      </w:r>
      <w:proofErr w:type="spellStart"/>
      <w:r w:rsidRPr="00732E0A">
        <w:rPr>
          <w:rFonts w:ascii="Calibri" w:eastAsia="Times New Roman" w:hAnsi="Calibri" w:cs="Calibri"/>
          <w:color w:val="000000"/>
          <w:sz w:val="24"/>
          <w:szCs w:val="24"/>
          <w:lang w:eastAsia="ru-RU"/>
        </w:rPr>
        <w:t>нововыявленного</w:t>
      </w:r>
      <w:proofErr w:type="spellEnd"/>
      <w:r w:rsidRPr="00732E0A">
        <w:rPr>
          <w:rFonts w:ascii="Calibri" w:eastAsia="Times New Roman" w:hAnsi="Calibri" w:cs="Calibri"/>
          <w:color w:val="000000"/>
          <w:sz w:val="24"/>
          <w:szCs w:val="24"/>
          <w:lang w:eastAsia="ru-RU"/>
        </w:rPr>
        <w:t xml:space="preserve"> потребителя наркотических препаратов.</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наркозависимости.</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наркотизма – медицинских и социальных.</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Особенно убедительны сообщения о тяжелых отравлениях, ранах, смертельных исходах от передозировок наркотиков и т.п. Необходимо также акцентировать внимание подростков на пагубном влиянии наркотиков на физическое развитие, интеллект и потомство.</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Очень важным в профилактических мерах является взаимодействие подростковой наркологической службы и соответствующих подразделений МВД, а также комиссий по делам несовершеннолетних. Сотрудники милиции должны способствовать привлечению молодежи к обследованию и лечению от наркомании. Если подросток уклоняется от посещения наркологического диспансера, не поддается психотерапевтическому воздействию и является лидером группы наркоманов, то здесь необходимо принимать административные меры.</w:t>
      </w: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 xml:space="preserve">В настоящий момент, к сожалению, медицинская психология, наркология и социология не имеют достаточных знаний для выработки рациональной и эффективной системы </w:t>
      </w:r>
      <w:r w:rsidRPr="00732E0A">
        <w:rPr>
          <w:rFonts w:ascii="Calibri" w:eastAsia="Times New Roman" w:hAnsi="Calibri" w:cs="Calibri"/>
          <w:color w:val="000000"/>
          <w:sz w:val="24"/>
          <w:szCs w:val="24"/>
          <w:lang w:eastAsia="ru-RU"/>
        </w:rPr>
        <w:lastRenderedPageBreak/>
        <w:t>профилактики наркомании и алкоголизма среди подростков. До сих пор нет научных данных о биохимических механизмах формирования наркотической зависимости. Эта проблема требует всестороннего изучения, только тогда будет возможна выработка эффективной стратегии профилактики наркомании.</w:t>
      </w:r>
    </w:p>
    <w:p w:rsidR="00732E0A" w:rsidRPr="00732E0A" w:rsidRDefault="00732E0A" w:rsidP="00732E0A">
      <w:pPr>
        <w:shd w:val="clear" w:color="auto" w:fill="FFFFFF"/>
        <w:spacing w:after="0" w:line="240" w:lineRule="auto"/>
        <w:textAlignment w:val="baseline"/>
        <w:rPr>
          <w:rFonts w:ascii="Calibri" w:eastAsia="Times New Roman" w:hAnsi="Calibri" w:cs="Calibri"/>
          <w:color w:val="000000"/>
          <w:sz w:val="24"/>
          <w:szCs w:val="24"/>
          <w:lang w:eastAsia="ru-RU"/>
        </w:rPr>
      </w:pPr>
      <w:r w:rsidRPr="00732E0A">
        <w:rPr>
          <w:rFonts w:ascii="Calibri" w:eastAsia="Times New Roman" w:hAnsi="Calibri" w:cs="Calibri"/>
          <w:color w:val="000000"/>
          <w:sz w:val="24"/>
          <w:szCs w:val="24"/>
          <w:lang w:eastAsia="ru-RU"/>
        </w:rPr>
        <w:t>В феврале 2000 г. в Красноярске было создано муниципальное учреждение «Молодежный центр профилактики наркомании</w:t>
      </w:r>
      <w:r w:rsidRPr="00732E0A">
        <w:rPr>
          <w:rFonts w:ascii="Calibri" w:eastAsia="Times New Roman" w:hAnsi="Calibri" w:cs="Calibri"/>
          <w:b/>
          <w:bCs/>
          <w:color w:val="000000"/>
          <w:sz w:val="24"/>
          <w:szCs w:val="24"/>
          <w:bdr w:val="none" w:sz="0" w:space="0" w:color="auto" w:frame="1"/>
          <w:lang w:eastAsia="ru-RU"/>
        </w:rPr>
        <w:t>», </w:t>
      </w:r>
      <w:r w:rsidRPr="00732E0A">
        <w:rPr>
          <w:rFonts w:ascii="Calibri" w:eastAsia="Times New Roman" w:hAnsi="Calibri" w:cs="Calibri"/>
          <w:color w:val="000000"/>
          <w:sz w:val="24"/>
          <w:szCs w:val="24"/>
          <w:lang w:eastAsia="ru-RU"/>
        </w:rPr>
        <w:t>стратегией которого является</w:t>
      </w:r>
      <w:r w:rsidRPr="00732E0A">
        <w:rPr>
          <w:rFonts w:ascii="Calibri" w:eastAsia="Times New Roman" w:hAnsi="Calibri" w:cs="Calibri"/>
          <w:b/>
          <w:bCs/>
          <w:color w:val="000000"/>
          <w:sz w:val="24"/>
          <w:szCs w:val="24"/>
          <w:bdr w:val="none" w:sz="0" w:space="0" w:color="auto" w:frame="1"/>
          <w:lang w:eastAsia="ru-RU"/>
        </w:rPr>
        <w:t> </w:t>
      </w:r>
      <w:r w:rsidRPr="00732E0A">
        <w:rPr>
          <w:rFonts w:ascii="Calibri" w:eastAsia="Times New Roman" w:hAnsi="Calibri" w:cs="Calibri"/>
          <w:color w:val="000000"/>
          <w:sz w:val="24"/>
          <w:szCs w:val="24"/>
          <w:lang w:eastAsia="ru-RU"/>
        </w:rPr>
        <w:t xml:space="preserve">воспитание психически здоровой личности, способной самостоятельно решать жизненные задачи без приема </w:t>
      </w:r>
      <w:proofErr w:type="spellStart"/>
      <w:r w:rsidRPr="00732E0A">
        <w:rPr>
          <w:rFonts w:ascii="Calibri" w:eastAsia="Times New Roman" w:hAnsi="Calibri" w:cs="Calibri"/>
          <w:color w:val="000000"/>
          <w:sz w:val="24"/>
          <w:szCs w:val="24"/>
          <w:lang w:eastAsia="ru-RU"/>
        </w:rPr>
        <w:t>психоактивных</w:t>
      </w:r>
      <w:proofErr w:type="spellEnd"/>
      <w:r w:rsidRPr="00732E0A">
        <w:rPr>
          <w:rFonts w:ascii="Calibri" w:eastAsia="Times New Roman" w:hAnsi="Calibri" w:cs="Calibri"/>
          <w:color w:val="000000"/>
          <w:sz w:val="24"/>
          <w:szCs w:val="24"/>
          <w:lang w:eastAsia="ru-RU"/>
        </w:rPr>
        <w:t xml:space="preserve"> средств. Этот центр ежегодно проводит городские акции, посвященные Всемирному дню борьбы с наркоманией, Всемирному дню борьбы с курением и </w:t>
      </w:r>
      <w:proofErr w:type="spellStart"/>
      <w:r w:rsidRPr="00732E0A">
        <w:rPr>
          <w:rFonts w:ascii="Calibri" w:eastAsia="Times New Roman" w:hAnsi="Calibri" w:cs="Calibri"/>
          <w:color w:val="000000"/>
          <w:sz w:val="24"/>
          <w:szCs w:val="24"/>
          <w:lang w:eastAsia="ru-RU"/>
        </w:rPr>
        <w:t>флеш</w:t>
      </w:r>
      <w:proofErr w:type="spellEnd"/>
      <w:r w:rsidRPr="00732E0A">
        <w:rPr>
          <w:rFonts w:ascii="Calibri" w:eastAsia="Times New Roman" w:hAnsi="Calibri" w:cs="Calibri"/>
          <w:color w:val="000000"/>
          <w:sz w:val="24"/>
          <w:szCs w:val="24"/>
          <w:lang w:eastAsia="ru-RU"/>
        </w:rPr>
        <w:t>-моб, посвященный Всемирному дню Здоровья.</w:t>
      </w:r>
      <w:r w:rsidRPr="00732E0A">
        <w:rPr>
          <w:rFonts w:ascii="Calibri" w:eastAsia="Times New Roman" w:hAnsi="Calibri" w:cs="Calibri"/>
          <w:b/>
          <w:bCs/>
          <w:color w:val="000000"/>
          <w:sz w:val="24"/>
          <w:szCs w:val="24"/>
          <w:bdr w:val="none" w:sz="0" w:space="0" w:color="auto" w:frame="1"/>
          <w:lang w:eastAsia="ru-RU"/>
        </w:rPr>
        <w:t>       </w:t>
      </w:r>
    </w:p>
    <w:p w:rsid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732E0A" w:rsidRPr="00732E0A" w:rsidRDefault="00732E0A" w:rsidP="00732E0A">
      <w:pPr>
        <w:shd w:val="clear" w:color="auto" w:fill="FFFFFF"/>
        <w:spacing w:after="375" w:line="240" w:lineRule="auto"/>
        <w:textAlignment w:val="baseline"/>
        <w:rPr>
          <w:rFonts w:ascii="Calibri" w:eastAsia="Times New Roman" w:hAnsi="Calibri" w:cs="Calibri"/>
          <w:color w:val="000000"/>
          <w:sz w:val="28"/>
          <w:szCs w:val="28"/>
          <w:lang w:eastAsia="ru-RU"/>
        </w:rPr>
      </w:pPr>
    </w:p>
    <w:p w:rsidR="00260F9A" w:rsidRDefault="00260F9A"/>
    <w:sectPr w:rsidR="00260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5A1"/>
    <w:multiLevelType w:val="multilevel"/>
    <w:tmpl w:val="C1DE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B04EC"/>
    <w:multiLevelType w:val="multilevel"/>
    <w:tmpl w:val="212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AF44A5"/>
    <w:multiLevelType w:val="multilevel"/>
    <w:tmpl w:val="56D8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0A"/>
    <w:rsid w:val="00260F9A"/>
    <w:rsid w:val="002748E1"/>
    <w:rsid w:val="00732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E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E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E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4424">
      <w:bodyDiv w:val="1"/>
      <w:marLeft w:val="0"/>
      <w:marRight w:val="0"/>
      <w:marTop w:val="0"/>
      <w:marBottom w:val="0"/>
      <w:divBdr>
        <w:top w:val="none" w:sz="0" w:space="0" w:color="auto"/>
        <w:left w:val="none" w:sz="0" w:space="0" w:color="auto"/>
        <w:bottom w:val="none" w:sz="0" w:space="0" w:color="auto"/>
        <w:right w:val="none" w:sz="0" w:space="0" w:color="auto"/>
      </w:divBdr>
    </w:div>
    <w:div w:id="2095473658">
      <w:bodyDiv w:val="1"/>
      <w:marLeft w:val="0"/>
      <w:marRight w:val="0"/>
      <w:marTop w:val="0"/>
      <w:marBottom w:val="0"/>
      <w:divBdr>
        <w:top w:val="none" w:sz="0" w:space="0" w:color="auto"/>
        <w:left w:val="none" w:sz="0" w:space="0" w:color="auto"/>
        <w:bottom w:val="none" w:sz="0" w:space="0" w:color="auto"/>
        <w:right w:val="none" w:sz="0" w:space="0" w:color="auto"/>
      </w:divBdr>
      <w:divsChild>
        <w:div w:id="727800875">
          <w:marLeft w:val="0"/>
          <w:marRight w:val="0"/>
          <w:marTop w:val="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2020-03-12T08:35:00Z</dcterms:created>
  <dcterms:modified xsi:type="dcterms:W3CDTF">2020-03-12T08:48:00Z</dcterms:modified>
</cp:coreProperties>
</file>