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52" w:rsidRPr="00B24A52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B24A52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                  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               </w:t>
      </w:r>
      <w:r w:rsidRPr="00B24A52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 Утверждаю</w:t>
      </w:r>
    </w:p>
    <w:p w:rsidR="00B24A52" w:rsidRPr="00B24A52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B24A52" w:rsidRPr="00B24A52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B24A52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Директор школы:_____</w:t>
      </w:r>
      <w:r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________  </w:t>
      </w:r>
      <w:r w:rsidRPr="00B24A52">
        <w:rPr>
          <w:rFonts w:ascii="yandex-sans" w:eastAsia="Times New Roman" w:hAnsi="yandex-sans"/>
          <w:color w:val="000000"/>
          <w:sz w:val="24"/>
          <w:szCs w:val="24"/>
          <w:lang w:eastAsia="ru-RU"/>
        </w:rPr>
        <w:t>/</w:t>
      </w:r>
      <w:proofErr w:type="spellStart"/>
      <w:r w:rsidRPr="00B24A52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Мукаилов</w:t>
      </w:r>
      <w:proofErr w:type="spellEnd"/>
      <w:r w:rsidRPr="00B24A52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М.И.</w:t>
      </w: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  <w:r w:rsidRPr="00F126EB">
        <w:rPr>
          <w:rFonts w:ascii="yandex-sans" w:eastAsia="Times New Roman" w:hAnsi="yandex-sans"/>
          <w:color w:val="000000"/>
          <w:sz w:val="44"/>
          <w:szCs w:val="44"/>
          <w:lang w:eastAsia="ru-RU"/>
        </w:rPr>
        <w:t>ПРОГРАММА</w:t>
      </w:r>
    </w:p>
    <w:p w:rsidR="00B24A52" w:rsidRPr="00F126EB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  <w:r w:rsidRPr="00F126EB">
        <w:rPr>
          <w:rFonts w:ascii="yandex-sans" w:eastAsia="Times New Roman" w:hAnsi="yandex-sans"/>
          <w:color w:val="000000"/>
          <w:sz w:val="44"/>
          <w:szCs w:val="44"/>
          <w:lang w:eastAsia="ru-RU"/>
        </w:rPr>
        <w:t>«</w:t>
      </w:r>
      <w:r>
        <w:rPr>
          <w:rFonts w:ascii="yandex-sans" w:eastAsia="Times New Roman" w:hAnsi="yandex-sans"/>
          <w:color w:val="000000"/>
          <w:sz w:val="44"/>
          <w:szCs w:val="44"/>
          <w:lang w:eastAsia="ru-RU"/>
        </w:rPr>
        <w:t>Повышения качества образования</w:t>
      </w: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  <w:r>
        <w:rPr>
          <w:rFonts w:ascii="yandex-sans" w:eastAsia="Times New Roman" w:hAnsi="yandex-sans"/>
          <w:color w:val="000000"/>
          <w:sz w:val="44"/>
          <w:szCs w:val="44"/>
          <w:lang w:eastAsia="ru-RU"/>
        </w:rPr>
        <w:t xml:space="preserve"> в школе</w:t>
      </w:r>
      <w:r>
        <w:rPr>
          <w:rFonts w:ascii="yandex-sans" w:eastAsia="Times New Roman" w:hAnsi="yandex-sans" w:hint="eastAsia"/>
          <w:color w:val="000000"/>
          <w:sz w:val="44"/>
          <w:szCs w:val="44"/>
          <w:lang w:eastAsia="ru-RU"/>
        </w:rPr>
        <w:t>»</w:t>
      </w: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Pr="00F126EB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  <w:r w:rsidRPr="00F126EB">
        <w:rPr>
          <w:rFonts w:ascii="yandex-sans" w:eastAsia="Times New Roman" w:hAnsi="yandex-sans"/>
          <w:color w:val="000000"/>
          <w:sz w:val="44"/>
          <w:szCs w:val="44"/>
          <w:lang w:eastAsia="ru-RU"/>
        </w:rPr>
        <w:t>М</w:t>
      </w:r>
      <w:r>
        <w:rPr>
          <w:rFonts w:ascii="yandex-sans" w:eastAsia="Times New Roman" w:hAnsi="yandex-sans"/>
          <w:color w:val="000000"/>
          <w:sz w:val="44"/>
          <w:szCs w:val="44"/>
          <w:lang w:eastAsia="ru-RU"/>
        </w:rPr>
        <w:t>К</w:t>
      </w:r>
      <w:r w:rsidRPr="00F126EB">
        <w:rPr>
          <w:rFonts w:ascii="yandex-sans" w:eastAsia="Times New Roman" w:hAnsi="yandex-sans"/>
          <w:color w:val="000000"/>
          <w:sz w:val="44"/>
          <w:szCs w:val="44"/>
          <w:lang w:eastAsia="ru-RU"/>
        </w:rPr>
        <w:t xml:space="preserve">ОУ </w:t>
      </w:r>
      <w:r>
        <w:rPr>
          <w:rFonts w:ascii="yandex-sans" w:eastAsia="Times New Roman" w:hAnsi="yandex-sans" w:hint="eastAsia"/>
          <w:color w:val="000000"/>
          <w:sz w:val="44"/>
          <w:szCs w:val="44"/>
          <w:lang w:eastAsia="ru-RU"/>
        </w:rPr>
        <w:t>«</w:t>
      </w:r>
      <w:proofErr w:type="spellStart"/>
      <w:r>
        <w:rPr>
          <w:rFonts w:ascii="yandex-sans" w:eastAsia="Times New Roman" w:hAnsi="yandex-sans"/>
          <w:color w:val="000000"/>
          <w:sz w:val="44"/>
          <w:szCs w:val="44"/>
          <w:lang w:eastAsia="ru-RU"/>
        </w:rPr>
        <w:t>Каякентская</w:t>
      </w:r>
      <w:proofErr w:type="spellEnd"/>
      <w:r>
        <w:rPr>
          <w:rFonts w:ascii="yandex-sans" w:eastAsia="Times New Roman" w:hAnsi="yandex-sans"/>
          <w:color w:val="000000"/>
          <w:sz w:val="44"/>
          <w:szCs w:val="44"/>
          <w:lang w:eastAsia="ru-RU"/>
        </w:rPr>
        <w:t xml:space="preserve"> СОШ №3</w:t>
      </w:r>
      <w:r>
        <w:rPr>
          <w:rFonts w:ascii="yandex-sans" w:eastAsia="Times New Roman" w:hAnsi="yandex-sans" w:hint="eastAsia"/>
          <w:color w:val="000000"/>
          <w:sz w:val="44"/>
          <w:szCs w:val="44"/>
          <w:lang w:eastAsia="ru-RU"/>
        </w:rPr>
        <w:t>»»</w:t>
      </w: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Pr="00F126EB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</w:p>
    <w:p w:rsidR="00B24A52" w:rsidRPr="00F126EB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44"/>
          <w:szCs w:val="44"/>
          <w:lang w:eastAsia="ru-RU"/>
        </w:rPr>
      </w:pPr>
      <w:r>
        <w:rPr>
          <w:rFonts w:ascii="yandex-sans" w:eastAsia="Times New Roman" w:hAnsi="yandex-sans"/>
          <w:color w:val="000000"/>
          <w:sz w:val="44"/>
          <w:szCs w:val="44"/>
          <w:lang w:eastAsia="ru-RU"/>
        </w:rPr>
        <w:t>на    2022-2025</w:t>
      </w:r>
      <w:r w:rsidRPr="00F126EB">
        <w:rPr>
          <w:rFonts w:ascii="yandex-sans" w:eastAsia="Times New Roman" w:hAnsi="yandex-sans"/>
          <w:color w:val="000000"/>
          <w:sz w:val="44"/>
          <w:szCs w:val="44"/>
          <w:lang w:eastAsia="ru-RU"/>
        </w:rPr>
        <w:t xml:space="preserve"> </w:t>
      </w:r>
      <w:proofErr w:type="spellStart"/>
      <w:r w:rsidRPr="00F126EB">
        <w:rPr>
          <w:rFonts w:ascii="yandex-sans" w:eastAsia="Times New Roman" w:hAnsi="yandex-sans"/>
          <w:color w:val="000000"/>
          <w:sz w:val="44"/>
          <w:szCs w:val="44"/>
          <w:lang w:eastAsia="ru-RU"/>
        </w:rPr>
        <w:t>уч</w:t>
      </w:r>
      <w:proofErr w:type="gramStart"/>
      <w:r w:rsidRPr="00F126EB">
        <w:rPr>
          <w:rFonts w:ascii="yandex-sans" w:eastAsia="Times New Roman" w:hAnsi="yandex-sans"/>
          <w:color w:val="000000"/>
          <w:sz w:val="44"/>
          <w:szCs w:val="44"/>
          <w:lang w:eastAsia="ru-RU"/>
        </w:rPr>
        <w:t>.г</w:t>
      </w:r>
      <w:proofErr w:type="gramEnd"/>
      <w:r w:rsidRPr="00F126EB">
        <w:rPr>
          <w:rFonts w:ascii="yandex-sans" w:eastAsia="Times New Roman" w:hAnsi="yandex-sans"/>
          <w:color w:val="000000"/>
          <w:sz w:val="44"/>
          <w:szCs w:val="44"/>
          <w:lang w:eastAsia="ru-RU"/>
        </w:rPr>
        <w:t>од</w:t>
      </w:r>
      <w:proofErr w:type="spellEnd"/>
    </w:p>
    <w:p w:rsidR="00B24A52" w:rsidRPr="00F126EB" w:rsidRDefault="00B24A52" w:rsidP="00B24A52">
      <w:pPr>
        <w:jc w:val="center"/>
        <w:rPr>
          <w:sz w:val="44"/>
          <w:szCs w:val="44"/>
        </w:rPr>
      </w:pPr>
    </w:p>
    <w:p w:rsidR="00B24A52" w:rsidRDefault="00B24A52" w:rsidP="00B24A52"/>
    <w:p w:rsidR="00B24A52" w:rsidRDefault="00B24A52" w:rsidP="00B24A52"/>
    <w:p w:rsidR="00B24A52" w:rsidRDefault="00B24A52" w:rsidP="00B24A52"/>
    <w:p w:rsidR="00B24A52" w:rsidRDefault="00B24A52" w:rsidP="00B24A52"/>
    <w:p w:rsidR="00B24A52" w:rsidRDefault="00B24A52" w:rsidP="00B24A52"/>
    <w:p w:rsidR="00B24A52" w:rsidRPr="002466F1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>П</w:t>
      </w:r>
      <w:r w:rsidRPr="002466F1">
        <w:rPr>
          <w:rFonts w:ascii="yandex-sans" w:eastAsia="Times New Roman" w:hAnsi="yandex-sans"/>
          <w:color w:val="000000"/>
          <w:sz w:val="19"/>
          <w:szCs w:val="19"/>
          <w:lang w:eastAsia="ru-RU"/>
        </w:rPr>
        <w:t>РОГРАММА</w:t>
      </w:r>
    </w:p>
    <w:p w:rsidR="00B24A52" w:rsidRPr="002466F1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2466F1">
        <w:rPr>
          <w:rFonts w:ascii="yandex-sans" w:eastAsia="Times New Roman" w:hAnsi="yandex-sans"/>
          <w:color w:val="000000"/>
          <w:sz w:val="19"/>
          <w:szCs w:val="19"/>
          <w:lang w:eastAsia="ru-RU"/>
        </w:rPr>
        <w:t>«</w:t>
      </w: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 </w:t>
      </w:r>
      <w:r w:rsidR="00F02967"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Повышения качества образования </w:t>
      </w:r>
      <w:r w:rsidRPr="002466F1">
        <w:rPr>
          <w:rFonts w:ascii="yandex-sans" w:eastAsia="Times New Roman" w:hAnsi="yandex-sans"/>
          <w:color w:val="000000"/>
          <w:sz w:val="19"/>
          <w:szCs w:val="19"/>
          <w:lang w:eastAsia="ru-RU"/>
        </w:rPr>
        <w:t>»</w:t>
      </w:r>
    </w:p>
    <w:p w:rsidR="00B24A52" w:rsidRPr="002466F1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                                                                               на 2022 - 2025</w:t>
      </w:r>
      <w:r w:rsidRPr="002466F1"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ГОДЫ</w:t>
      </w:r>
    </w:p>
    <w:p w:rsidR="00B24A52" w:rsidRDefault="00B24A52" w:rsidP="00B24A52">
      <w:pPr>
        <w:rPr>
          <w:b/>
        </w:rPr>
      </w:pPr>
    </w:p>
    <w:p w:rsidR="00B24A52" w:rsidRPr="00884A1D" w:rsidRDefault="00B24A52" w:rsidP="00B24A5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</w:pPr>
      <w:r w:rsidRPr="00884A1D"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  <w:t>Паспорт программы</w:t>
      </w:r>
    </w:p>
    <w:p w:rsidR="00B24A52" w:rsidRPr="00884A1D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B24A52" w:rsidRPr="005423D4" w:rsidTr="0032550C">
        <w:tc>
          <w:tcPr>
            <w:tcW w:w="4785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Наименование программы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786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Программа «  </w:t>
            </w:r>
            <w:r w:rsidR="00F02967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Повышения качества образования</w:t>
            </w:r>
            <w:r w:rsidR="00F02967">
              <w:rPr>
                <w:rFonts w:ascii="yandex-sans" w:eastAsia="Times New Roman" w:hAnsi="yandex-sans" w:hint="eastAsia"/>
                <w:color w:val="000000"/>
                <w:sz w:val="19"/>
                <w:szCs w:val="19"/>
                <w:lang w:eastAsia="ru-RU"/>
              </w:rPr>
              <w:t>»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                          </w:t>
            </w:r>
            <w:r w:rsidR="00F02967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             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на 2022-2025 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F02967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год</w:t>
            </w:r>
          </w:p>
        </w:tc>
      </w:tr>
      <w:tr w:rsidR="00B24A52" w:rsidRPr="005423D4" w:rsidTr="0032550C">
        <w:tc>
          <w:tcPr>
            <w:tcW w:w="4785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Разработчик программы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786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Администрация школы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4785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Основные исполнители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786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Администрация школы, педагогический коллектив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4785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Цель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786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Создание благоприятных социально – педагогических условий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,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способствующих улучшению  качества образования.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4785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Задачи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786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Анализ состояния организации и управления мониторингом качества образования в школе.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 Изучение опыта и достижений науки и практики в области построения  и применения систем мониторинга в образовательных учреждениях.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3 Осуществление отбора, адаптации и проектирования оценочн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о-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критериальных</w:t>
            </w:r>
            <w:proofErr w:type="spell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комплексов, методик качества образования в образовательном учреждении.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4 Подготовка нормативно-методических документов для обеспечения мониторинга качества образования в школе.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5 Создание условий для расширения возможностей доступа обучающихся к современным средствам обучения и образовательным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ресурсам в соответствии с федеральными государственными образовательными стандартами (далее – ФГОС) общего образования.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6 Активизация работы по организации повышения мастерства учителя через систему работы ШМО,  тем самообразования, курсовой подготовки и т.д.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7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Б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олее эффективная организация работы с одарёнными и  высокомотивированными обучающимися.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4785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Предполагаемый результат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786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Создание действенной внутренней системы развития  качества образования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в школе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 Разработка инструментария для внутреннего мониторинга оценки качества образования, механизма его использования.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3 Реализация программы повышения профессионального уровня педагогических работников, включающая в себя курсовую, </w:t>
            </w:r>
            <w:proofErr w:type="spell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внекурсовую</w:t>
            </w:r>
            <w:proofErr w:type="spell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подготовку педагогов, а также участие в работе методических объединений.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4.Снижение доли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 не освоивших основные образовательные программы и показавших  низкий образовательный результат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lastRenderedPageBreak/>
              <w:t>5. Повышение качества образования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по результатам ВПР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6 Повышени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е среднего балла  ОГЭ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,Е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ГЭ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4785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lastRenderedPageBreak/>
              <w:t>Перечень основных направлений программы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786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Развитие системы управления качеством образования.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 Развитие инструментов самооценки, мониторинга, диагностики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образовательного процесса и его результатов.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3 Освоение новых педагогических технологий, повышение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качества преподавания.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4 Повышение квалификации педагогов.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5 Повышение учебной мотивации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6 Развитие взаимодействия с родителями, местным сообществом.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4785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Сроки и этапы реализации  программы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786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Программа реализуется в 3 этап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а, в период с 2022</w:t>
            </w:r>
            <w:r w:rsidR="00F02967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по 2025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год: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Подготовительный этап (май 2022г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.-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август 2023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г.)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 Практический этап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(этап внедрения) (сентябрь 2023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г. – июнь 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2024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г.)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3 Этап обоб</w:t>
            </w:r>
            <w:r w:rsidR="00F02967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щения и коррекции (сентябрь 2024г. – июнь 2025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г.)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4785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Управление реализацией  Программы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786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Непосредственное управление реализацией Программы осуществляется директором школы.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Работа по направлениям Программы закрепляется за заместителями директора школы.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Корректировка программы производится Педагогическим советом.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B24A52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</w:p>
    <w:p w:rsidR="00B24A52" w:rsidRDefault="00B24A52" w:rsidP="00B24A52">
      <w:pPr>
        <w:shd w:val="clear" w:color="auto" w:fill="FFFFFF"/>
        <w:jc w:val="center"/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</w:pPr>
      <w:r w:rsidRPr="0085690C"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  <w:t>2</w:t>
      </w: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>.</w:t>
      </w:r>
      <w:r w:rsidRPr="000A1763">
        <w:rPr>
          <w:rFonts w:ascii="yandex-sans" w:hAnsi="yandex-sans"/>
          <w:color w:val="000000"/>
          <w:sz w:val="19"/>
          <w:szCs w:val="19"/>
        </w:rPr>
        <w:t xml:space="preserve"> </w:t>
      </w:r>
      <w:r w:rsidRPr="000A1763"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  <w:t>Содержание программы</w:t>
      </w:r>
    </w:p>
    <w:p w:rsidR="00B24A52" w:rsidRDefault="00B24A52" w:rsidP="00B24A52">
      <w:pPr>
        <w:shd w:val="clear" w:color="auto" w:fill="FFFFFF"/>
        <w:rPr>
          <w:b/>
        </w:rPr>
      </w:pPr>
      <w:r w:rsidRPr="005C5CE2">
        <w:rPr>
          <w:b/>
        </w:rPr>
        <w:t xml:space="preserve">Содержание проблемы и обоснование необходимости её решения программным методом </w:t>
      </w:r>
    </w:p>
    <w:p w:rsidR="00B24A52" w:rsidRPr="002466F1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28"/>
      </w:tblGrid>
      <w:tr w:rsidR="00B24A52" w:rsidRPr="005423D4" w:rsidTr="0032550C">
        <w:tc>
          <w:tcPr>
            <w:tcW w:w="2943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  <w:t>Основания для разработки  программы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628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  <w:t xml:space="preserve">В условиях проведенного в учреждении анализа действующих подходов </w:t>
            </w:r>
            <w:proofErr w:type="gramStart"/>
            <w:r w:rsidRPr="005423D4"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  <w:t>к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  <w:t>организации и управлению качеством образования выявлены проблемы: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2943" w:type="dxa"/>
          </w:tcPr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hAnsi="yandex-sans"/>
                <w:color w:val="000000"/>
                <w:sz w:val="19"/>
                <w:szCs w:val="19"/>
                <w:shd w:val="clear" w:color="auto" w:fill="FFFFFF"/>
              </w:rPr>
              <w:t>Проблемы</w:t>
            </w:r>
          </w:p>
        </w:tc>
        <w:tc>
          <w:tcPr>
            <w:tcW w:w="6628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sym w:font="Symbol" w:char="F0B7"/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Социально-психологический потенциал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имеет допустимый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уровень для улучшения образовательных результатов,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однако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образовательные результаты ниже возможных.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sym w:font="Symbol" w:char="F0B7"/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Н</w:t>
            </w:r>
            <w:r w:rsidRPr="005C5CE2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едостаточный уровень позитивных изменений качественных показателей успеваемости учащихся в школе на протяжении нескольких лет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Недостаточная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мотивированность</w:t>
            </w:r>
            <w:proofErr w:type="spell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на качественный результат участников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образовательных отношений.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sym w:font="Symbol" w:char="F0B7"/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Отсутствие качественного рабочего инструментария, позволяющего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оценить процесс образования в школе.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sym w:font="Symbol" w:char="F0B7"/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В целом социально-психологический потенциал школы оптимальный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для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улучшения качества образовательных результатов обучающихся,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однако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отдельные педагоги слабо проявляют стремление к постоянному</w:t>
            </w:r>
          </w:p>
          <w:p w:rsidR="00B24A52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профессиональному совершенствованию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.</w:t>
            </w:r>
            <w:proofErr w:type="gramEnd"/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B24A52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 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     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При разработке модели мониторинга качества образования за основу взяты оценочные</w:t>
      </w: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базовые показатели (ИНДИКАТОРЫ), используемые в системе оценки качества образования</w:t>
      </w:r>
      <w:proofErr w:type="gramStart"/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,</w:t>
      </w:r>
      <w:proofErr w:type="gramEnd"/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системные показатели организации образовательного процесса, функционирования и развития</w:t>
      </w: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школы:</w:t>
      </w:r>
    </w:p>
    <w:p w:rsidR="00B24A52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1 Потенциал учащихся.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2 Семейное благополучие.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3 Потенциал педагога.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4 Успешность управления.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5 Материальная обеспеченность ОО.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6 Социально-бытовая комфортность ОО.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lastRenderedPageBreak/>
        <w:t xml:space="preserve">7 Благоприятность </w:t>
      </w:r>
      <w:proofErr w:type="spellStart"/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социокультурной</w:t>
      </w:r>
      <w:proofErr w:type="spellEnd"/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среды ОО.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8 Стабильность функционирования школы.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9 Динамика развития школы.</w:t>
      </w:r>
    </w:p>
    <w:p w:rsidR="00B24A52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</w:p>
    <w:p w:rsidR="00B24A52" w:rsidRPr="000A1763" w:rsidRDefault="00B24A52" w:rsidP="00B24A5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85690C"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  <w:t>3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</w:t>
      </w:r>
      <w:r w:rsidRPr="000A1763"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  <w:t>Организация и контроль выполнения Программы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>3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.1.Координируя и контролируя выполнение Программы</w:t>
      </w: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, администрация 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школы:</w:t>
      </w: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анализирует ход выполнения Программы, действий по ее реализации и вносит</w:t>
      </w: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предложения на педагогический совет по его корректировке;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осуществляет информационное и методическое обеспечение реализации Программы;</w:t>
      </w: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осуществляет контроль выполнения программы в соответствии с планом деятельности.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>3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.2. </w:t>
      </w:r>
      <w:r w:rsidRPr="000A1763"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  <w:t>Материально-техническая база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Для развития материально-технической базы предполагается: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proofErr w:type="gramStart"/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дальнейшее обновление учебно-материальной базы (учебно-лабораторного оборудования,</w:t>
      </w:r>
      <w:proofErr w:type="gramEnd"/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компьютерной и технологической базы);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>3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.3. </w:t>
      </w:r>
      <w:r w:rsidRPr="000A1763"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  <w:t>Объемы и источники финансирования Программы</w:t>
      </w:r>
    </w:p>
    <w:p w:rsidR="00B24A52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Финансирование Программы осуществляется за счет бюджетных средств.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>3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.4.</w:t>
      </w:r>
      <w:r w:rsidRPr="000A1763"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  <w:t>Ожидаемые результаты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: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sym w:font="Symbol" w:char="F0B7"/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Создание системы психолого-педагогической диагностики развития </w:t>
      </w:r>
      <w:proofErr w:type="gramStart"/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обучающихся</w:t>
      </w:r>
      <w:proofErr w:type="gramEnd"/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и</w:t>
      </w: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контроля за повышением качества образования.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sym w:font="Symbol" w:char="F0B7"/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Создание дидактико-методической системы по формированию творческих и</w:t>
      </w: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интеллектуальных возможностей учащихся.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sym w:font="Symbol" w:char="F0B7"/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Создание комплекта документов по диагностике и развитию личности учащегося, его</w:t>
      </w: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возможностей и способностей.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</w:pP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>3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.5. </w:t>
      </w:r>
      <w:r w:rsidRPr="000A1763"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  <w:t>Этапы реализации Программы: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  <w:t>1-й этап– 2020/2021 учебный год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– разработка программы: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- создание условий, формирование системы, обеспечивающей развитие учебного потенциала</w:t>
      </w: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школьников;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- освоение и внедрение в работу технологий по достижению максимально возможных</w:t>
      </w:r>
      <w:r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</w:t>
      </w: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образовательных результатов школьников;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- работа по изучению личности ребенка, выявлению творческих и интеллектуальных способностей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школьников, развитию их;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- создание банка данных по данной проблеме;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- работа по реализации задач Программы, оценка повышения качества образования в соответствии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с целями и задачами, оформление результатов;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- анализ деятельности по реализации задач Программы, оценка повышения качества образования </w:t>
      </w:r>
      <w:proofErr w:type="gramStart"/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в</w:t>
      </w:r>
      <w:proofErr w:type="gramEnd"/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proofErr w:type="gramStart"/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соответствии</w:t>
      </w:r>
      <w:proofErr w:type="gramEnd"/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 xml:space="preserve"> с целями и задачами, оформление результатов.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2-й этап –2021/2022 учебный год – практический этап;</w:t>
      </w:r>
    </w:p>
    <w:p w:rsidR="00B24A52" w:rsidRPr="000A1763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  <w:r w:rsidRPr="000A1763">
        <w:rPr>
          <w:rFonts w:ascii="yandex-sans" w:eastAsia="Times New Roman" w:hAnsi="yandex-sans"/>
          <w:color w:val="000000"/>
          <w:sz w:val="19"/>
          <w:szCs w:val="19"/>
          <w:lang w:eastAsia="ru-RU"/>
        </w:rPr>
        <w:t>3-й этап – 2022 -2023 учебный год – этап обобщения и коррекции.</w:t>
      </w:r>
    </w:p>
    <w:p w:rsidR="00B24A52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</w:p>
    <w:p w:rsidR="00B24A52" w:rsidRPr="002466F1" w:rsidRDefault="00B24A52" w:rsidP="00B24A52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19"/>
          <w:szCs w:val="19"/>
          <w:shd w:val="clear" w:color="auto" w:fill="FFFFFF"/>
        </w:rPr>
      </w:pPr>
      <w:r w:rsidRPr="002466F1">
        <w:rPr>
          <w:rFonts w:ascii="yandex-sans" w:hAnsi="yandex-sans"/>
          <w:b/>
          <w:color w:val="000000"/>
          <w:sz w:val="19"/>
          <w:szCs w:val="19"/>
          <w:shd w:val="clear" w:color="auto" w:fill="FFFFFF"/>
        </w:rPr>
        <w:t>4. План реализации ПРОГРАММЫ</w:t>
      </w:r>
    </w:p>
    <w:p w:rsidR="00B24A52" w:rsidRPr="002466F1" w:rsidRDefault="00B24A52" w:rsidP="00B24A52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19"/>
          <w:szCs w:val="19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551"/>
        <w:gridCol w:w="4927"/>
      </w:tblGrid>
      <w:tr w:rsidR="00B24A52" w:rsidRPr="005423D4" w:rsidTr="0032550C">
        <w:tc>
          <w:tcPr>
            <w:tcW w:w="2093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  <w:t>Этапы программы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51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  <w:t>Компоненты совместной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  <w:t>деятельности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927" w:type="dxa"/>
          </w:tcPr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hAnsi="yandex-sans"/>
                <w:b/>
                <w:color w:val="000000"/>
                <w:sz w:val="19"/>
                <w:szCs w:val="19"/>
                <w:shd w:val="clear" w:color="auto" w:fill="FFFFFF"/>
              </w:rPr>
              <w:t>Содержательная характеристика компонентов деятельности</w:t>
            </w:r>
          </w:p>
        </w:tc>
      </w:tr>
      <w:tr w:rsidR="00B24A52" w:rsidRPr="005423D4" w:rsidTr="0032550C">
        <w:tc>
          <w:tcPr>
            <w:tcW w:w="2093" w:type="dxa"/>
          </w:tcPr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hAnsi="yandex-sans"/>
                <w:color w:val="000000"/>
                <w:sz w:val="19"/>
                <w:szCs w:val="19"/>
                <w:shd w:val="clear" w:color="auto" w:fill="FFFFFF"/>
              </w:rPr>
              <w:t>1 этап</w:t>
            </w:r>
          </w:p>
        </w:tc>
        <w:tc>
          <w:tcPr>
            <w:tcW w:w="2551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Разработка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Программы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повышения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качества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образования.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927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Анализ социального заказа школе (анкетирование родителей, учащихся).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 Постановка целей и их конкретизация.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3 Разработка мероприятий по выполнению Программы, обоснование их актуальности, прогнозирование ожидаемых результатов.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2093" w:type="dxa"/>
          </w:tcPr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51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 Создание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условий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необходимых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для разработки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и освоения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Программы.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927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Овладение методами изучения личности ребенка, выявление потенциала школьников.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 Кадровое обеспечение реализации программы.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3 Разработка необходимого учебно-методического комплекса.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2093" w:type="dxa"/>
            <w:vMerge w:val="restart"/>
          </w:tcPr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 этап</w:t>
            </w:r>
          </w:p>
        </w:tc>
        <w:tc>
          <w:tcPr>
            <w:tcW w:w="2551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1 Работа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 w:hint="eastAsia"/>
                <w:color w:val="000000"/>
                <w:sz w:val="19"/>
                <w:szCs w:val="19"/>
                <w:lang w:eastAsia="ru-RU"/>
              </w:rPr>
              <w:t>П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олучению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сводных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диагностических данных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lastRenderedPageBreak/>
              <w:t xml:space="preserve">школе, в том числе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изучению личности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ребенка, выявлению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интеллектуального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потенциала и способностей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школьников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,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качества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системы управления,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проблем </w:t>
            </w:r>
            <w:proofErr w:type="spell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педагогическог</w:t>
            </w:r>
            <w:proofErr w:type="spell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 корпуса.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927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lastRenderedPageBreak/>
              <w:t>1 Выявление способностей школьников.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 Индивидуальная оценка развития личности, возможностей и способностей школьников.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lastRenderedPageBreak/>
              <w:t>3 Диагностика профессиональных затруднений педагогов.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4.Формирование системы управления качеством образования в школе.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2093" w:type="dxa"/>
            <w:vMerge/>
          </w:tcPr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551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2 Развитие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творческих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интеллектуальных 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способностей школьников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всех возрастных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групп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,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повышение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качества обучения 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образования.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927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Разработка программ коррекции индивидуальных образовательных маршрутов школьников.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 Повышение квалификации педагогов.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3 Совершенствование работы методической службы школы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4 Проведение научно-практических конференций, интеллектуальных марафонов, творческих конкурсов.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5 Создание программ исследовательской деятельности,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предусматривающим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групповые и индивидуальные занятия.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6 Привлечение родительского сообщества.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7 Создание банка данных по вопросам оценки качества образования.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2093" w:type="dxa"/>
          </w:tcPr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3 этап</w:t>
            </w:r>
          </w:p>
        </w:tc>
        <w:tc>
          <w:tcPr>
            <w:tcW w:w="2551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Анализ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деятельности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 реализации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целей и задач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Программы,</w:t>
            </w:r>
            <w:r w:rsidRPr="005423D4">
              <w:rPr>
                <w:rFonts w:ascii="yandex-sans" w:hAnsi="yandex-sans"/>
                <w:color w:val="000000"/>
                <w:sz w:val="19"/>
                <w:szCs w:val="19"/>
              </w:rPr>
              <w:t xml:space="preserve"> 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оценка ее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результативности,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оформление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результатов.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927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Обработка всех данных, сравнение результатов, полученных в ходе реализации Программы.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 Корректировка, обработка Программы в соответствии с полученными результатами.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3 Подведение итогов на педагогическом и общественном совете школы.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4 Обобщение и описание хода и результатов, полученных в ходе реализации Программы.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5 Отчет по реализации Программы.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19"/>
          <w:szCs w:val="19"/>
          <w:shd w:val="clear" w:color="auto" w:fill="FFFFFF"/>
        </w:rPr>
      </w:pPr>
    </w:p>
    <w:p w:rsidR="00B24A52" w:rsidRDefault="00B24A52" w:rsidP="00B24A52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19"/>
          <w:szCs w:val="19"/>
          <w:shd w:val="clear" w:color="auto" w:fill="FFFFFF"/>
        </w:rPr>
      </w:pPr>
      <w:r w:rsidRPr="004564D1">
        <w:rPr>
          <w:rFonts w:ascii="yandex-sans" w:hAnsi="yandex-sans"/>
          <w:b/>
          <w:color w:val="000000"/>
          <w:sz w:val="19"/>
          <w:szCs w:val="19"/>
          <w:shd w:val="clear" w:color="auto" w:fill="FFFFFF"/>
        </w:rPr>
        <w:t>5.План программных мероприятий</w:t>
      </w:r>
    </w:p>
    <w:p w:rsidR="00B24A52" w:rsidRDefault="00B24A52" w:rsidP="00B24A52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19"/>
          <w:szCs w:val="19"/>
          <w:shd w:val="clear" w:color="auto" w:fill="FFFFFF"/>
        </w:rPr>
      </w:pPr>
    </w:p>
    <w:p w:rsidR="00B24A52" w:rsidRDefault="00B24A52" w:rsidP="00B24A52">
      <w:pPr>
        <w:shd w:val="clear" w:color="auto" w:fill="FFFFFF"/>
        <w:spacing w:after="0" w:line="240" w:lineRule="auto"/>
        <w:rPr>
          <w:rFonts w:ascii="yandex-sans" w:hAnsi="yandex-sans"/>
          <w:b/>
          <w:color w:val="000000"/>
          <w:sz w:val="19"/>
          <w:szCs w:val="19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869"/>
        <w:gridCol w:w="3198"/>
        <w:gridCol w:w="2163"/>
        <w:gridCol w:w="1666"/>
      </w:tblGrid>
      <w:tr w:rsidR="00B24A52" w:rsidRPr="005423D4" w:rsidTr="0032550C">
        <w:tc>
          <w:tcPr>
            <w:tcW w:w="675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№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</w:t>
            </w:r>
            <w:proofErr w:type="spellEnd"/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/</w:t>
            </w:r>
            <w:proofErr w:type="spell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</w:t>
            </w:r>
            <w:proofErr w:type="spellEnd"/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869" w:type="dxa"/>
          </w:tcPr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  <w:t>Направление деятельности</w:t>
            </w:r>
          </w:p>
        </w:tc>
        <w:tc>
          <w:tcPr>
            <w:tcW w:w="3198" w:type="dxa"/>
          </w:tcPr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hAnsi="yandex-sans"/>
                <w:b/>
                <w:color w:val="000000"/>
                <w:sz w:val="19"/>
                <w:szCs w:val="19"/>
                <w:shd w:val="clear" w:color="auto" w:fill="FFFFFF"/>
              </w:rPr>
              <w:t>Цели, задачи</w:t>
            </w:r>
          </w:p>
        </w:tc>
        <w:tc>
          <w:tcPr>
            <w:tcW w:w="2163" w:type="dxa"/>
          </w:tcPr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  <w:t>Ожидаемый результат</w:t>
            </w:r>
          </w:p>
        </w:tc>
        <w:tc>
          <w:tcPr>
            <w:tcW w:w="1666" w:type="dxa"/>
          </w:tcPr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  <w:t>Ответственные</w:t>
            </w:r>
          </w:p>
        </w:tc>
      </w:tr>
      <w:tr w:rsidR="00B24A52" w:rsidRPr="005423D4" w:rsidTr="0032550C">
        <w:tc>
          <w:tcPr>
            <w:tcW w:w="675" w:type="dxa"/>
          </w:tcPr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869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Проведение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мониторинговых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исследований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работе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повышению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качества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образования: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- образовательных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результатов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учащихся;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-уровня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профессионализма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педагогов;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-системы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управления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качеством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образования.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98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Для заместителей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директора по УВР: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О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беспечить возможность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последовательного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контроля достижения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обучающимися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необходимого уровня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овладении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конкретным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содержанием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обязательного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минимума образования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предметам на том или ином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этапе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обучения 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объективной сравнительной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картины </w:t>
            </w:r>
            <w:proofErr w:type="spell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обученности</w:t>
            </w:r>
            <w:proofErr w:type="spell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 по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отдельным предметам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классам, по школе и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динамике за несколько лет,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повышение уровня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обученности</w:t>
            </w:r>
            <w:proofErr w:type="spell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обучающихся,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коррекция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методических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приемов и форм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организации деятельности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обучающихся,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lastRenderedPageBreak/>
              <w:t>используемых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учителем.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О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тследить уровень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качественной успеваемости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 предметам, результатов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государственной итоговой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аттестации, успешности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внеурочной деятельности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 коррекция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методических приемов 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форм организации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деятельности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повышающих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уровень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качества знаний.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3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О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пределить типологию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профессиональных проблем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учителей и на этой основе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организовать их </w:t>
            </w:r>
            <w:proofErr w:type="spell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психолого</w:t>
            </w:r>
            <w:proofErr w:type="spell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-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педагогическое сопровождение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(методическую помощь).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Для учителе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й-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предметников: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В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ыявить уровень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усвоения темы, раздела,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учебного предмета и рассмотреть динамику его усвоения от уровня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уровню.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О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пределить типичные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ошибки в освоении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предметных результатов 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проследить влияние данных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ошибок на результативность обучения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на последующих уровнях.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3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О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пределить значимые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психолого-педагогические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факторы, влияющие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на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уровень </w:t>
            </w:r>
            <w:proofErr w:type="spell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обученности</w:t>
            </w:r>
            <w:proofErr w:type="spell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63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lastRenderedPageBreak/>
              <w:t xml:space="preserve">В результате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своевременного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выявления пробелов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освоении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предметных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результатов обучающихся,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профессиональных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затруднений по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данной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проблеме у учителей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предупреждение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дальнейших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негативных тенденций в образовательном процессе.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66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Замдиректора по УВР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учителя-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предметники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675" w:type="dxa"/>
          </w:tcPr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  <w:lastRenderedPageBreak/>
              <w:t>2.</w:t>
            </w:r>
          </w:p>
        </w:tc>
        <w:tc>
          <w:tcPr>
            <w:tcW w:w="1869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Создание системы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управления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качеством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образования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98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sym w:font="Symbol" w:char="F0B7"/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создать единую систему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диагностики и контроля качества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образования, качества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преподавания, соответствия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условий организации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образовательного процесса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нормативным требованиям 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социальным ожиданиям;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sym w:font="Symbol" w:char="F0B7"/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повысить профессиональную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 w:hint="eastAsia"/>
                <w:color w:val="000000"/>
                <w:sz w:val="19"/>
                <w:szCs w:val="19"/>
                <w:lang w:eastAsia="ru-RU"/>
              </w:rPr>
              <w:t>К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омпетенцию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педагогических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кадров как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необходимого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условия обеспечения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современного качества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образования;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sym w:font="Symbol" w:char="F0B7"/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сформировать и развить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 w:hint="eastAsia"/>
                <w:color w:val="000000"/>
                <w:sz w:val="19"/>
                <w:szCs w:val="19"/>
                <w:lang w:eastAsia="ru-RU"/>
              </w:rPr>
              <w:t>П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отребности общественности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участии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в управлении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образовательным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учреждением,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активное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вовлечение органов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самоуправления в управление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качеством образования;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создать систему сетевой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организации управления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качеством образования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на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основе принципов взаимодействия,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социального партнерства;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lastRenderedPageBreak/>
              <w:t>выявить факторы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,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влияющие на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качество образования 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принятие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обоснованных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управленческих решений;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разработать и апробировать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систему оценки эффективности управления качеством образования в образовательном учреждении.</w:t>
            </w:r>
          </w:p>
        </w:tc>
        <w:tc>
          <w:tcPr>
            <w:tcW w:w="2163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lastRenderedPageBreak/>
              <w:t>Создана инструментальная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модель </w:t>
            </w:r>
            <w:proofErr w:type="spell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внутришкольной</w:t>
            </w:r>
            <w:proofErr w:type="spell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системы управления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качеством образования,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способствующая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инновационному развитию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образовательной среды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учреждения,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обеспечивающей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удовлетворение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образовательных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потребностей личности,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общества и государства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sym w:font="Symbol" w:char="F0B7"/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Повышение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эффективности 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результативности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управленческой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деятельности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sym w:font="Symbol" w:char="F0B7"/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Повышение качества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образования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66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Администрация школы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675" w:type="dxa"/>
          </w:tcPr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  <w:lastRenderedPageBreak/>
              <w:t>3</w:t>
            </w:r>
          </w:p>
        </w:tc>
        <w:tc>
          <w:tcPr>
            <w:tcW w:w="1869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Работа с кадрами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развитию 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совершенствованию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педагогического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мастерства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98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Определить оптимальный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методический и технологический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ресурс для педагогов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Мотивация всех участников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 w:hint="eastAsia"/>
                <w:color w:val="000000"/>
                <w:sz w:val="19"/>
                <w:szCs w:val="19"/>
                <w:lang w:eastAsia="ru-RU"/>
              </w:rPr>
              <w:t>О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бразовательного процесса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на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его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качество, т.е.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всеобщая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ориентация, культ качества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коллективе (мотивированы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должны быть не только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обучающиеся, но 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учителя, родители).</w:t>
            </w:r>
            <w:r w:rsidRPr="005423D4">
              <w:rPr>
                <w:rFonts w:ascii="yandex-sans" w:hAnsi="yandex-sans"/>
                <w:color w:val="000000"/>
                <w:sz w:val="19"/>
                <w:szCs w:val="19"/>
              </w:rPr>
              <w:t xml:space="preserve"> 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Раскрытие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конкретного опыта работы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достижению более высоких показателей качества, востребованных учеником, родителями, учителем и руководителем школы, социумом.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63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Повышение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квалификации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педагогических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работников.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Создание в школе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«копилки»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передового опыта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педагогов.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66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Замдиректора по УВР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Руководите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ли ШМО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675" w:type="dxa"/>
          </w:tcPr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869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Повышение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учебной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мотивации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98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 w:hint="eastAsia"/>
                <w:color w:val="000000"/>
                <w:sz w:val="19"/>
                <w:szCs w:val="19"/>
                <w:lang w:eastAsia="ru-RU"/>
              </w:rPr>
              <w:t>С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формировать </w:t>
            </w:r>
            <w:proofErr w:type="spell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учебно</w:t>
            </w:r>
            <w:proofErr w:type="spell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-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познавательные мотивы;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 w:hint="eastAsia"/>
                <w:color w:val="000000"/>
                <w:sz w:val="19"/>
                <w:szCs w:val="19"/>
                <w:lang w:eastAsia="ru-RU"/>
              </w:rPr>
              <w:t>С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пособствовать удержанию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внутренней позиции ученика;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продолжить формирование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коммуникативных навыков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сотрудничества в общении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со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сверстниками,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необходимые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для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успешного протекания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процесса обучения; повысить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уверенность в себе и развивать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самостоятельность; сформировать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самосознание и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адекватную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самооценку; обеспечить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атмосферу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эмоционального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принятия,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снижающей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чувства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беспокойства и тревоги в ситуациях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обучения и общения; развивать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рефлексию, возвращение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чувства ответственности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за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результаты деятельности,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воспитание воли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63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повышение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мотивационной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готовности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школьников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</w:t>
            </w:r>
            <w:proofErr w:type="gramEnd"/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обучению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и  возникновение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эмоционально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- положительного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отношения к школе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новый уровень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самосознания.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666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учителя-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предметник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и педагог-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психолог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классные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руководители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B24A52" w:rsidRPr="004564D1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</w:pPr>
    </w:p>
    <w:p w:rsidR="00B24A52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</w:pPr>
      <w:r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  <w:t>6.</w:t>
      </w:r>
      <w:r w:rsidRPr="00477601"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  <w:t xml:space="preserve"> Работа педагогического коллектива школы с </w:t>
      </w:r>
      <w:proofErr w:type="gramStart"/>
      <w:r w:rsidRPr="00477601"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  <w:t>обучающимися</w:t>
      </w:r>
      <w:proofErr w:type="gramEnd"/>
      <w:r w:rsidRPr="00477601"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  <w:t xml:space="preserve"> по повышению качества</w:t>
      </w:r>
      <w:r w:rsidRPr="002466F1"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  <w:t xml:space="preserve"> о</w:t>
      </w:r>
      <w:r w:rsidRPr="00477601"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  <w:t>бразования</w:t>
      </w:r>
      <w:r w:rsidRPr="002466F1"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  <w:t xml:space="preserve"> </w:t>
      </w:r>
    </w:p>
    <w:p w:rsidR="00B24A52" w:rsidRPr="002466F1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sz w:val="19"/>
          <w:szCs w:val="19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4571"/>
        <w:gridCol w:w="3191"/>
      </w:tblGrid>
      <w:tr w:rsidR="00B24A52" w:rsidRPr="005423D4" w:rsidTr="0032550C">
        <w:tc>
          <w:tcPr>
            <w:tcW w:w="1809" w:type="dxa"/>
          </w:tcPr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  <w:t>Проблема и ее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  <w:t>причина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71" w:type="dxa"/>
          </w:tcPr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  <w:t>Мероприятия по повышению качества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  <w:t>обучения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91" w:type="dxa"/>
          </w:tcPr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b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hAnsi="yandex-sans"/>
                <w:b/>
                <w:color w:val="000000"/>
                <w:sz w:val="19"/>
                <w:szCs w:val="19"/>
                <w:shd w:val="clear" w:color="auto" w:fill="FFFFFF"/>
              </w:rPr>
              <w:t>Прогнозируемый результат</w:t>
            </w:r>
          </w:p>
        </w:tc>
      </w:tr>
      <w:tr w:rsidR="00B24A52" w:rsidRPr="005423D4" w:rsidTr="0032550C">
        <w:tc>
          <w:tcPr>
            <w:tcW w:w="1809" w:type="dxa"/>
          </w:tcPr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Наличие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обучающихся,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переведенных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условно.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71" w:type="dxa"/>
          </w:tcPr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Н</w:t>
            </w:r>
            <w:proofErr w:type="gramEnd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а основе анализа результатов работы за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предыдущий год составление плана работы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неуспевающими учащимися, составление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индивидуальных маршрутов обучения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для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учащихся «группы риска».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2 Выявление учащихся, обладающих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низкими</w:t>
            </w:r>
            <w:proofErr w:type="gramEnd"/>
          </w:p>
          <w:p w:rsidR="00B24A52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способностями освоения ООП.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91" w:type="dxa"/>
          </w:tcPr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Устранение неуспеваемости.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 Повышение качества знаний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учащихся.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1809" w:type="dxa"/>
          </w:tcPr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lastRenderedPageBreak/>
              <w:t>2 Недостаточная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готовность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 к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продолжению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обучения в школе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Проблема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преемственности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при переходе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на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й</w:t>
            </w:r>
            <w:proofErr w:type="spellEnd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уровень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2-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обучения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71" w:type="dxa"/>
          </w:tcPr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Проведение родительских собраний,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знакомство родителей с итогами аттестации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за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предыдущий год и с проблемами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при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подготовке учащихся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</w:t>
            </w:r>
            <w:proofErr w:type="gramEnd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государственной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итоговой аттестации.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2 Знакомство классных руководителей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новыми учащимися, составление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социальных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паспортов, выяснение индивидуальных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способностей и потребностей каждого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ученика.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3 Проведение входного контроля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предметных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результатов и на основе полученных данных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организация повторения проблемных тем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курса.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4 Обмен педагогическим опытом в форме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взаимопосещения</w:t>
            </w:r>
            <w:proofErr w:type="spellEnd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уроков.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5 Разработка комплекса мер, развивающих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учебную мотивацию: творческие задания,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система поощрения.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91" w:type="dxa"/>
          </w:tcPr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Активизация мотивации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обучения.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2 Знакомство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</w:t>
            </w:r>
            <w:proofErr w:type="gramEnd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с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нормами и правилами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проведения ГИА.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3 Адаптация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</w:t>
            </w:r>
            <w:proofErr w:type="gramEnd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к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учебному труду.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4 Повышение мотивации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обучению. Формирование духа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взаимопомощи и поддержки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коллективе</w:t>
            </w:r>
            <w:proofErr w:type="gramEnd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школьников.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5 Рациональная организация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повторения изученного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материала. Ликвидация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пробелов в знаниях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</w:t>
            </w:r>
            <w:proofErr w:type="gramEnd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 повышение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качества знаний.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6 Повышение имиджа школы.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7 Повышение качества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преподавания, за счет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знакомства с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педагогическими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приемами своих коллег.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8 Быстрое и безболезненное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адаптация к новым предметам.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1809" w:type="dxa"/>
          </w:tcPr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3 Возникновение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пробелов в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знаниях и </w:t>
            </w: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трудности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освоении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отдельных тем у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некоторых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обучающихся,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снижение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учебной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мотивации.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71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19"/>
                <w:szCs w:val="19"/>
                <w:shd w:val="clear" w:color="auto" w:fill="FFFFFF"/>
              </w:rPr>
            </w:pPr>
            <w:r w:rsidRPr="005423D4">
              <w:rPr>
                <w:rFonts w:ascii="yandex-sans" w:hAnsi="yandex-sans"/>
                <w:color w:val="000000"/>
                <w:sz w:val="19"/>
                <w:szCs w:val="19"/>
                <w:shd w:val="clear" w:color="auto" w:fill="FFFFFF"/>
              </w:rPr>
              <w:t>1 Анализ результатов текущего контроля.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hAnsi="yandex-sans"/>
                <w:color w:val="000000"/>
                <w:sz w:val="19"/>
                <w:szCs w:val="19"/>
              </w:rPr>
              <w:t xml:space="preserve"> 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2 Консультации по запросам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и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родителей.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3 Посещение педагогами курсов повышения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квалификации, внешкольных семинаров и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круглых столов.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4 Подготовка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</w:t>
            </w:r>
            <w:proofErr w:type="gramEnd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выпускных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классов к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государственной</w:t>
            </w:r>
            <w:proofErr w:type="gramEnd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итоговой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аттестации в формате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ОГЭ,  ЕГЭ.</w:t>
            </w: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Проведение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диагностических работ и мониторинговых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работ.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91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hAnsi="yandex-sans"/>
                <w:color w:val="000000"/>
                <w:sz w:val="19"/>
                <w:szCs w:val="19"/>
                <w:shd w:val="clear" w:color="auto" w:fill="FFFFFF"/>
              </w:rPr>
              <w:t xml:space="preserve">1 Развитие у обучающихся </w:t>
            </w:r>
            <w:proofErr w:type="spell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метапредметных</w:t>
            </w:r>
            <w:proofErr w:type="spell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знаний.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2 Организация работы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восполнению знаний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учащихся.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3 Повышение качества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 </w:t>
            </w:r>
            <w:proofErr w:type="spell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реподавания</w:t>
            </w:r>
            <w:proofErr w:type="spellEnd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4 Разработка программы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подготовки выпускников к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ОГЭ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,Е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ГЭ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5 Психологическая готовность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к сдаче </w:t>
            </w:r>
            <w:proofErr w:type="spellStart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ОГЭ,ЕГЭ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.</w:t>
            </w: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</w:t>
            </w:r>
            <w:proofErr w:type="gramEnd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оздание</w:t>
            </w:r>
            <w:proofErr w:type="spell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максимальной ситуации успеха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 ГИА.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1809" w:type="dxa"/>
          </w:tcPr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4 Возможная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неблагоприятная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оценочная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ситуация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для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отдельных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учащихся в связи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 предстоящей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аттестацией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за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четверть,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полугодие.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Наличие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отдельных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учащихся,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имеющих</w:t>
            </w:r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отставание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учебе и резервы </w:t>
            </w: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повышении</w:t>
            </w:r>
            <w:proofErr w:type="gramEnd"/>
          </w:p>
          <w:p w:rsidR="00B24A52" w:rsidRPr="00477601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477601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успеваемости.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71" w:type="dxa"/>
          </w:tcPr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1.Организация дополнительных занятий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</w:t>
            </w:r>
            <w:proofErr w:type="gramEnd"/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обучающимися</w:t>
            </w:r>
            <w:proofErr w:type="gram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 имеющими спорные оценки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по предмету, а так же со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слабоуспевающими</w:t>
            </w:r>
            <w:proofErr w:type="gram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 Анализ итогов четверти (полугодия).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3 Проведение диагностических работ и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мониторинговых работ.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4 Ознакомление родителей с итогами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успеваемости учащихся за четверть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(полугодие).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91" w:type="dxa"/>
          </w:tcPr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Сокращение числа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 окончивших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четверть (полугодие) с одной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«3» или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на </w:t>
            </w: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«4».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 Возрастание престижа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знаний в детском коллективе.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3 Развитие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коммуникативных</w:t>
            </w:r>
            <w:proofErr w:type="gramEnd"/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навыков и навыков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презентовать себя.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4 Активизация контроля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родителей за успеваемостью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своих детей.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5 Повышение качества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преподавания (обмен опытом,</w:t>
            </w:r>
            <w:proofErr w:type="gramEnd"/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работа в творческих группах).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1809" w:type="dxa"/>
          </w:tcPr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5 Недостаточная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информация о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накопляемости</w:t>
            </w:r>
            <w:proofErr w:type="spell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и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качестве</w:t>
            </w:r>
            <w:proofErr w:type="gram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оценок.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Необходимость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lastRenderedPageBreak/>
              <w:t>знакомства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родителей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</w:t>
            </w:r>
            <w:proofErr w:type="gramEnd"/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итогами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полугодия.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71" w:type="dxa"/>
          </w:tcPr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lastRenderedPageBreak/>
              <w:t>1 Оперативная связь с родителями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посредством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контроля за</w:t>
            </w:r>
            <w:proofErr w:type="gram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ведением дневников,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индивидуальная работа с родителями.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2 Создание групп «взаимопомощи»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среди</w:t>
            </w:r>
            <w:proofErr w:type="gramEnd"/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</w:t>
            </w:r>
            <w:proofErr w:type="gram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для помощи слабоуспевающим.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lastRenderedPageBreak/>
              <w:t xml:space="preserve">3 Консультирование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</w:t>
            </w:r>
            <w:proofErr w:type="gramEnd"/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выпускных классов по вопросам ОГЭ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 ЕГЭ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4 Посещение педагогами курсов повышения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квалификации, семинаров, круглых столов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</w:t>
            </w:r>
            <w:proofErr w:type="gramEnd"/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вопросам подготовки к, ОГЭ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,Е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ГЭ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5 Подготовка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</w:t>
            </w:r>
            <w:proofErr w:type="gram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выпускных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классов к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государственной</w:t>
            </w:r>
            <w:proofErr w:type="gram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итоговой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аттестации в форме ОГЭ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,Е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ГЭ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. 6 Проведение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диагностических работ и мониторинговых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работ.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91" w:type="dxa"/>
          </w:tcPr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lastRenderedPageBreak/>
              <w:t>1 Повышение мотивации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учения у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слабоуспевающих</w:t>
            </w:r>
            <w:proofErr w:type="gram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 Активизация контроля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родителей за успеваемостью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своих детей.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lastRenderedPageBreak/>
              <w:t>3 Выяснение причин пробелов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 знаниях у учащихся и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ликвидация данных пробелов.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4 Повышение качества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подготовки к ОГЭ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,Е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ГЭ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5 Психологическая готовность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 сдаче ОГЭ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,Е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ГЭ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6 Создание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максимальной</w:t>
            </w:r>
            <w:proofErr w:type="gramEnd"/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ситуации успеха в аттестации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1809" w:type="dxa"/>
          </w:tcPr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lastRenderedPageBreak/>
              <w:t>6 Недостаточное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внимание к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обучающимся</w:t>
            </w:r>
            <w:proofErr w:type="gramEnd"/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 с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высокой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мотивацией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(одарённые дети)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Снижение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престижа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активной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познавательной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деятельности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71" w:type="dxa"/>
          </w:tcPr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19"/>
                <w:szCs w:val="19"/>
              </w:rPr>
            </w:pPr>
            <w:r w:rsidRPr="005423D4">
              <w:rPr>
                <w:rFonts w:ascii="yandex-sans" w:hAnsi="yandex-sans"/>
                <w:color w:val="000000"/>
                <w:sz w:val="19"/>
                <w:szCs w:val="19"/>
                <w:shd w:val="clear" w:color="auto" w:fill="FFFFFF"/>
              </w:rPr>
              <w:t>1 Консультирование по вопросам ОГЭ</w:t>
            </w:r>
            <w:proofErr w:type="gramStart"/>
            <w:r>
              <w:rPr>
                <w:rFonts w:ascii="yandex-sans" w:hAnsi="yandex-sans"/>
                <w:color w:val="000000"/>
                <w:sz w:val="19"/>
                <w:szCs w:val="19"/>
                <w:shd w:val="clear" w:color="auto" w:fill="FFFFFF"/>
              </w:rPr>
              <w:t>,Е</w:t>
            </w:r>
            <w:proofErr w:type="gramEnd"/>
            <w:r>
              <w:rPr>
                <w:rFonts w:ascii="yandex-sans" w:hAnsi="yandex-sans"/>
                <w:color w:val="000000"/>
                <w:sz w:val="19"/>
                <w:szCs w:val="19"/>
                <w:shd w:val="clear" w:color="auto" w:fill="FFFFFF"/>
              </w:rPr>
              <w:t>ГЭ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 Проведение предметных недель.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3 Посещение педагогами курсов повышения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квалификации, семинаров, круглых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.</w:t>
            </w:r>
            <w:proofErr w:type="gramEnd"/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4 Проведение репетиционных экзаменов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на</w:t>
            </w:r>
            <w:proofErr w:type="gramEnd"/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разных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уровнях</w:t>
            </w:r>
            <w:proofErr w:type="gram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по разным предметам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учебного плана.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5 Обмен педагогическим опытом в форме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взаимопосещения</w:t>
            </w:r>
            <w:proofErr w:type="spell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уроков.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6 Работа методических объединений,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проблемных и творческих групп.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91" w:type="dxa"/>
          </w:tcPr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Возрастание престижа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знаний в коллективе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обучающихся. Увеличение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числа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мотивированных</w:t>
            </w:r>
            <w:proofErr w:type="gramEnd"/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 (либо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сохранение их числа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постоянным</w:t>
            </w:r>
            <w:proofErr w:type="gram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).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2 Создание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максимальной</w:t>
            </w:r>
            <w:proofErr w:type="gramEnd"/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ситуации успеха. Повышение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качества знаний.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3 Возрастание престижа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знаний в детском коллективе.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4 Повышение качества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подготовки к ОГЭ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,Е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ГЭ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5 Совершенствование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коммуникативных и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презентативных</w:t>
            </w:r>
            <w:proofErr w:type="spell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навыков.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Повышение качества знаний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 отдельным предметам и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развитие </w:t>
            </w:r>
            <w:proofErr w:type="spell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метапредметных</w:t>
            </w:r>
            <w:proofErr w:type="spellEnd"/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знаний.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6 Повышение качества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преподавания учителей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через</w:t>
            </w:r>
            <w:proofErr w:type="gramEnd"/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ознакомление с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педагогическим опытом своих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коллег.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7 Повышение качества уроков.</w:t>
            </w:r>
          </w:p>
          <w:p w:rsidR="00B24A52" w:rsidRPr="005423D4" w:rsidRDefault="00B24A52" w:rsidP="0032550C">
            <w:pPr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1809" w:type="dxa"/>
          </w:tcPr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7 Наличие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обучающихся,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испытывающих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утомление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от</w:t>
            </w:r>
            <w:proofErr w:type="gramEnd"/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учебных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нагрузок.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71" w:type="dxa"/>
          </w:tcPr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Анализ объема домашних заданий.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2 Подготовка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</w:t>
            </w:r>
            <w:proofErr w:type="gram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выпускных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классов к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государственной</w:t>
            </w:r>
            <w:proofErr w:type="gram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итоговой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аттестации в форме ОГЭ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,Е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ГЭ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3 К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онсультирование по вопросам ОГЭ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,Е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ГЭ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Проведение репетиционных экзаменов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по</w:t>
            </w:r>
            <w:proofErr w:type="gramEnd"/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плану по разным предметам учебного плана.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4 Обмен педагогическим опытом в форме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взаимопосещения</w:t>
            </w:r>
            <w:proofErr w:type="spell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уроков.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5 Анализ результатов диагностических работ.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1" w:type="dxa"/>
          </w:tcPr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Анализ объема домашних заданий.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 Подготовка обучающихся выпускных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классов к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государственной</w:t>
            </w:r>
            <w:proofErr w:type="gram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итоговой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аттестации в форме ОГЭ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,Е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ГЭ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3 К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онсультирование по вопросам ОГЭ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,Е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ГЭ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Проведение репетиционных экзаменов по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плану по разным предметам учебного плана.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4 Обмен педагогическим опытом в форме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взаимопосещения</w:t>
            </w:r>
            <w:proofErr w:type="spell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уроков.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5 Анализ результатов диагностических работ.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  <w:tr w:rsidR="00B24A52" w:rsidRPr="005423D4" w:rsidTr="0032550C">
        <w:tc>
          <w:tcPr>
            <w:tcW w:w="1809" w:type="dxa"/>
          </w:tcPr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8 Недостаточно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прочное освоение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учебного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материала,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пройденного за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год.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71" w:type="dxa"/>
          </w:tcPr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Организация текущего повторения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материала, пройденного за год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2 Подготовка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обучающихся</w:t>
            </w:r>
            <w:proofErr w:type="gram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выпускных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классов к 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государственной</w:t>
            </w:r>
            <w:proofErr w:type="gramEnd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итоговой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аттестации в формате ОГЭ</w:t>
            </w:r>
            <w:proofErr w:type="gramStart"/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ЕГЭ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3 К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онсультирование по вопросам ОГЭ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,Е</w:t>
            </w:r>
            <w:proofErr w:type="gramEnd"/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ГЭ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91" w:type="dxa"/>
          </w:tcPr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1 Актуализация материала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тем, пройденных за год. Более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прочное закрепление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материала.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2 Психологическая готовность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к сдаче ОГЭ 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,ЕГЭ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.</w:t>
            </w: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Создание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максимальной ситуации успеха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в ГИА.</w:t>
            </w:r>
          </w:p>
          <w:p w:rsidR="00B24A52" w:rsidRPr="000C2345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3 Повышение качества</w:t>
            </w:r>
            <w:r w:rsidRPr="005423D4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0C2345"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  <w:t>знаний.</w:t>
            </w:r>
          </w:p>
          <w:p w:rsidR="00B24A52" w:rsidRPr="005423D4" w:rsidRDefault="00B24A52" w:rsidP="0032550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B24A52" w:rsidRDefault="00B24A52" w:rsidP="00B24A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19"/>
          <w:szCs w:val="19"/>
          <w:lang w:eastAsia="ru-RU"/>
        </w:rPr>
      </w:pPr>
    </w:p>
    <w:p w:rsidR="00B56ADB" w:rsidRDefault="00B56ADB"/>
    <w:sectPr w:rsidR="00B56ADB" w:rsidSect="00DB5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27969"/>
    <w:multiLevelType w:val="hybridMultilevel"/>
    <w:tmpl w:val="B3D4806E"/>
    <w:lvl w:ilvl="0" w:tplc="F51E1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52"/>
    <w:rsid w:val="00B24A52"/>
    <w:rsid w:val="00B56ADB"/>
    <w:rsid w:val="00F02967"/>
    <w:rsid w:val="00F12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A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3088</Words>
  <Characters>17602</Characters>
  <Application>Microsoft Office Word</Application>
  <DocSecurity>0</DocSecurity>
  <Lines>146</Lines>
  <Paragraphs>41</Paragraphs>
  <ScaleCrop>false</ScaleCrop>
  <Company>Krokoz™</Company>
  <LinksUpToDate>false</LinksUpToDate>
  <CharactersWithSpaces>20649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2023-10-23T13:49:00Z</cp:lastPrinted>
  <dcterms:created xsi:type="dcterms:W3CDTF">2023-10-23T13:31:00Z</dcterms:created>
  <dcterms:modified xsi:type="dcterms:W3CDTF">2023-10-23T13:51:00Z</dcterms:modified>
</cp:coreProperties>
</file>