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E4" w:rsidRPr="00CA75E4" w:rsidRDefault="00CA75E4" w:rsidP="00CA75E4">
      <w:pPr>
        <w:spacing w:before="69" w:after="247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0"/>
          <w:szCs w:val="30"/>
          <w:lang w:eastAsia="ru-RU"/>
        </w:rPr>
      </w:pPr>
      <w:r w:rsidRPr="00CA75E4">
        <w:rPr>
          <w:rFonts w:ascii="pf_din_text_cond_prolight" w:eastAsia="Times New Roman" w:hAnsi="pf_din_text_cond_prolight" w:cs="Times New Roman"/>
          <w:caps/>
          <w:color w:val="2F3032"/>
          <w:sz w:val="30"/>
          <w:szCs w:val="30"/>
          <w:lang w:eastAsia="ru-RU"/>
        </w:rPr>
        <w:t>СВЕДЕНИЯ ОБ УСЛОВИЯХ ПИТАНИЯ И ОХРАНЫ ЗДОРОВЬЯ ОБУЧАЮЩИХСЯ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Материально-техническое обеспечение и оснащенность</w:t>
      </w:r>
    </w:p>
    <w:p w:rsidR="00CA75E4" w:rsidRPr="00CA75E4" w:rsidRDefault="00CA75E4" w:rsidP="00CA75E4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30"/>
          <w:szCs w:val="30"/>
          <w:lang w:eastAsia="ru-RU"/>
        </w:rPr>
      </w:pPr>
      <w:r w:rsidRPr="00CA75E4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 xml:space="preserve">УСЛОВИЯ ОХРАНЫ ЗДОРОВЬЯ </w:t>
      </w:r>
      <w:proofErr w:type="gramStart"/>
      <w:r w:rsidRPr="00CA75E4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>ОБУЧАЮЩИХСЯ</w:t>
      </w:r>
      <w:proofErr w:type="gramEnd"/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0C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Каякентская</w:t>
      </w:r>
      <w:proofErr w:type="spellEnd"/>
      <w:r w:rsidR="000C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соответствии со ст.41 Федерального закона РФ от 29.12.2012 г. № 273 ФЗ (ред. от 23.07.13) "Об образовании в </w:t>
      </w:r>
      <w:proofErr w:type="spell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Российкой</w:t>
      </w:r>
      <w:proofErr w:type="spell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Федерации" осуществляется 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возложена непосредственно на эти организации.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75E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Охрана здоровья </w:t>
      </w:r>
      <w:proofErr w:type="gramStart"/>
      <w:r w:rsidRPr="00CA75E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обучающихся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требованиями названного выше закона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</w:t>
      </w:r>
      <w:proofErr w:type="spellStart"/>
      <w:r w:rsidR="000C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Каякентская</w:t>
      </w:r>
      <w:proofErr w:type="spellEnd"/>
      <w:r w:rsidR="000C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№3»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организацию питания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прохождение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CA75E4" w:rsidRPr="00CA75E4" w:rsidRDefault="00CA75E4" w:rsidP="00CA75E4">
      <w:pPr>
        <w:spacing w:before="274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CA75E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В школе при реализации образовательных программ созданы условия для охраны здоровья обучающихся, в том числе обеспечены:</w:t>
      </w:r>
      <w:proofErr w:type="gramEnd"/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текущий контроль за состоянием здоровья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proofErr w:type="gramEnd"/>
    </w:p>
    <w:p w:rsidR="00CA75E4" w:rsidRDefault="00CA75E4" w:rsidP="00C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</w:t>
      </w:r>
    </w:p>
    <w:p w:rsidR="00CA75E4" w:rsidRDefault="00CA75E4" w:rsidP="00C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Охрана здоровья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0C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Каякентская</w:t>
      </w:r>
      <w:proofErr w:type="spellEnd"/>
      <w:r w:rsidR="000C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медицинскими работниками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РКЦБ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медкабинета составлен так, что обеспечивается медицинское сопровождение обучающихся в течени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учебного процесса.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Медицинский работник выполняет следующий объем работы:</w:t>
      </w:r>
    </w:p>
    <w:p w:rsidR="00CA75E4" w:rsidRPr="00CA75E4" w:rsidRDefault="00CA75E4" w:rsidP="00CA75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неотложную, скорую, профилактическую и лечебно-диагностическую медицинскую помощь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75E4" w:rsidRPr="00CA75E4" w:rsidRDefault="00CA75E4" w:rsidP="00CA75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профилактические медицинские осмотры;</w:t>
      </w:r>
    </w:p>
    <w:p w:rsidR="00CA75E4" w:rsidRPr="00CA75E4" w:rsidRDefault="00CA75E4" w:rsidP="00CA75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иммунизацию в соответствии с календарем профилактических прививок;</w:t>
      </w:r>
    </w:p>
    <w:p w:rsidR="00CA75E4" w:rsidRPr="00CA75E4" w:rsidRDefault="00CA75E4" w:rsidP="00CA75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проводит противоэпидемические мероприятия;</w:t>
      </w:r>
    </w:p>
    <w:p w:rsidR="00CA75E4" w:rsidRPr="00CA75E4" w:rsidRDefault="00CA75E4" w:rsidP="00CA75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медицинский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процессом, физическим воспитанием, трудовым обучением;</w:t>
      </w:r>
    </w:p>
    <w:p w:rsidR="00CA75E4" w:rsidRPr="00CA75E4" w:rsidRDefault="00CA75E4" w:rsidP="00CA75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контролирует работу и  санитарно-гигиеническое состояние пищеблока;</w:t>
      </w:r>
    </w:p>
    <w:p w:rsidR="00CA75E4" w:rsidRPr="00CA75E4" w:rsidRDefault="00CA75E4" w:rsidP="00CA75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динамику состояния здоровья обучающихся и эффективность профилактических мероприятий, охват обучающихся профилактическими осмотрами, их распределение по группам здоровья, охват обучающихся иммунизацией в соответствии с Национальным календарем профилактических прививок;</w:t>
      </w:r>
    </w:p>
    <w:p w:rsidR="00CA75E4" w:rsidRPr="00CA75E4" w:rsidRDefault="00CA75E4" w:rsidP="00CA75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 предусмотренную правилами медицинскую документацию: медицинские карты учеников, журналы, справки и пр.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работают лицензированный медицинский кабинет, процедурный  ка</w:t>
      </w:r>
      <w:r w:rsidR="00C0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бинет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Кабинеты оснащены необходимым оборудованием,  средствами оказания первой медицинской помощи. Все медицинские кабинеты прошли лицензирование по профилю оказания медицинских услуг.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обучающиеся школы проходят диспансеризацию и </w:t>
      </w:r>
      <w:proofErr w:type="spell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флюорологическое</w:t>
      </w:r>
      <w:proofErr w:type="spell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обследование.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Режим работы медицинского кабинета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суббота: с 8.00. - 15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Медицинская сестра </w:t>
      </w:r>
      <w:r w:rsidR="004229A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Ахмедова </w:t>
      </w:r>
      <w:proofErr w:type="spellStart"/>
      <w:r w:rsidR="004229A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Патимат</w:t>
      </w:r>
      <w:proofErr w:type="spellEnd"/>
      <w:r w:rsidR="004229A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</w:t>
      </w:r>
      <w:proofErr w:type="spellStart"/>
      <w:r w:rsidR="004229A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Зугумовна</w:t>
      </w:r>
      <w:proofErr w:type="spellEnd"/>
    </w:p>
    <w:p w:rsidR="00CA75E4" w:rsidRDefault="00CA75E4" w:rsidP="00C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создают условия для сохранения и укрепления здоровья младших школьников: следят за посадкой детей, освещенностью кабинета, его проветриванием, проведением динамических пауз (в 1 классах), используют физкультминутки динамические, релаксационные и др.. </w:t>
      </w:r>
      <w:proofErr w:type="spell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– одно из тех направлений, которому уделяется максимально должное внимание в начальной школе.</w:t>
      </w: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90A4C" w:rsidRDefault="00C90A4C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C152F" w:rsidRDefault="00CA75E4" w:rsidP="00CA75E4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 xml:space="preserve">                            </w:t>
      </w:r>
    </w:p>
    <w:p w:rsidR="00CA75E4" w:rsidRPr="00CA75E4" w:rsidRDefault="000C152F" w:rsidP="00CA75E4">
      <w:pPr>
        <w:spacing w:after="0" w:line="240" w:lineRule="auto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lastRenderedPageBreak/>
        <w:t xml:space="preserve">                                 </w:t>
      </w:r>
      <w:r w:rsidR="00CA75E4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 xml:space="preserve">УСЛОВИЯ питания </w:t>
      </w:r>
      <w:r w:rsidR="00CA75E4" w:rsidRPr="00CA75E4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 xml:space="preserve"> </w:t>
      </w:r>
      <w:proofErr w:type="gramStart"/>
      <w:r w:rsidR="00CA75E4" w:rsidRPr="00CA75E4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>ОБУЧАЮЩИХСЯ</w:t>
      </w:r>
      <w:proofErr w:type="gramEnd"/>
    </w:p>
    <w:p w:rsid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</w:t>
      </w:r>
    </w:p>
    <w:p w:rsidR="00CA75E4" w:rsidRPr="00CA75E4" w:rsidRDefault="00CA75E4" w:rsidP="00CA75E4">
      <w:pPr>
        <w:spacing w:after="0" w:line="240" w:lineRule="auto"/>
        <w:jc w:val="both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30"/>
          <w:szCs w:val="30"/>
          <w:lang w:eastAsia="ru-RU"/>
        </w:rPr>
      </w:pPr>
      <w:r w:rsidRPr="00CA75E4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>ОРГАНИЗАЦИЯ ПИТАНИЯ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ГРАФИК ПИТАНИЯ В ШКОЛЬНОЙ СТОЛОВОЙ</w:t>
      </w:r>
    </w:p>
    <w:tbl>
      <w:tblPr>
        <w:tblW w:w="8229" w:type="dxa"/>
        <w:tblCellMar>
          <w:left w:w="0" w:type="dxa"/>
          <w:right w:w="0" w:type="dxa"/>
        </w:tblCellMar>
        <w:tblLook w:val="04A0"/>
      </w:tblPr>
      <w:tblGrid>
        <w:gridCol w:w="3707"/>
        <w:gridCol w:w="4522"/>
      </w:tblGrid>
      <w:tr w:rsidR="00CA75E4" w:rsidRPr="00CA75E4" w:rsidTr="001C277C"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E4" w:rsidRPr="00CA75E4" w:rsidRDefault="00CA75E4" w:rsidP="00CA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4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E4" w:rsidRPr="00CA75E4" w:rsidRDefault="00CA75E4" w:rsidP="00CA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Классы</w:t>
            </w:r>
          </w:p>
        </w:tc>
      </w:tr>
      <w:tr w:rsidR="00CA75E4" w:rsidRPr="00CA75E4" w:rsidTr="001C277C">
        <w:trPr>
          <w:trHeight w:val="673"/>
        </w:trPr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E4" w:rsidRPr="00CA75E4" w:rsidRDefault="00CA75E4" w:rsidP="00C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  <w:r w:rsidRPr="00CA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E4" w:rsidRPr="00CA75E4" w:rsidRDefault="00CA75E4" w:rsidP="00C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классы</w:t>
            </w:r>
          </w:p>
        </w:tc>
      </w:tr>
      <w:tr w:rsidR="00CA75E4" w:rsidRPr="00CA75E4" w:rsidTr="001C277C">
        <w:trPr>
          <w:trHeight w:val="531"/>
        </w:trPr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E4" w:rsidRPr="00CA75E4" w:rsidRDefault="001C277C" w:rsidP="00C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E4" w:rsidRPr="00CA75E4" w:rsidRDefault="001C277C" w:rsidP="00C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4класс</w:t>
            </w:r>
          </w:p>
        </w:tc>
      </w:tr>
      <w:tr w:rsidR="00CA75E4" w:rsidRPr="00CA75E4" w:rsidTr="001C277C">
        <w:tc>
          <w:tcPr>
            <w:tcW w:w="3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E4" w:rsidRPr="00CA75E4" w:rsidRDefault="001C277C" w:rsidP="00C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E4" w:rsidRPr="00CA75E4" w:rsidRDefault="001C277C" w:rsidP="00C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</w:p>
        </w:tc>
      </w:tr>
    </w:tbl>
    <w:p w:rsidR="001C277C" w:rsidRDefault="001C277C" w:rsidP="00C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77C" w:rsidRDefault="00CA75E4" w:rsidP="00C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Пищеблок школы оснащен </w:t>
      </w:r>
      <w:r w:rsidR="001C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 оборудовани</w:t>
      </w:r>
      <w:r w:rsidR="000C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 Имеется обеденный зал на 60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мест, что позволяет своевременно охватить горячим питанием  100 % обучающихся. Организовано </w:t>
      </w:r>
      <w:r w:rsidR="001C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1-ое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разовое горячее питание, для </w:t>
      </w:r>
      <w:r w:rsidR="001C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75E4" w:rsidRPr="00CA75E4" w:rsidRDefault="00CA75E4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Завтраки и обеды готовятся в школьной столовой, так как для этого имеется всё необходимое технологическое оборудование.</w:t>
      </w:r>
    </w:p>
    <w:p w:rsidR="001C277C" w:rsidRDefault="00CA75E4" w:rsidP="00C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</w:t>
      </w:r>
      <w:r w:rsidR="001C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горячим питанием составляет 100</w:t>
      </w: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 </w:t>
      </w:r>
    </w:p>
    <w:p w:rsidR="00CA75E4" w:rsidRDefault="00CA75E4" w:rsidP="00CA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Медицинскими работниками ежедневно осуществляется контроль рациона питания. Кроме этого для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 в школе создана </w:t>
      </w:r>
      <w:proofErr w:type="spell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комиссия. Родители </w:t>
      </w:r>
      <w:proofErr w:type="gram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</w:t>
      </w:r>
      <w:proofErr w:type="spellStart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возможость</w:t>
      </w:r>
      <w:proofErr w:type="spellEnd"/>
      <w:r w:rsidRPr="00CA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в школьную столовую.</w:t>
      </w:r>
    </w:p>
    <w:p w:rsidR="00FE556A" w:rsidRPr="0014744E" w:rsidRDefault="00FE556A" w:rsidP="00FE556A">
      <w:pPr>
        <w:pStyle w:val="a3"/>
        <w:shd w:val="clear" w:color="auto" w:fill="FFFFFF"/>
        <w:spacing w:before="0" w:beforeAutospacing="0" w:after="109" w:afterAutospacing="0" w:line="218" w:lineRule="atLeast"/>
        <w:rPr>
          <w:color w:val="333333"/>
        </w:rPr>
      </w:pPr>
      <w:r>
        <w:rPr>
          <w:color w:val="333333"/>
        </w:rPr>
        <w:t>Меню формируется с учетом сезонности, энергетической ценност</w:t>
      </w:r>
      <w:r w:rsidR="00FA3F7D">
        <w:rPr>
          <w:color w:val="333333"/>
        </w:rPr>
        <w:t>и продуктов и сбалансированности рациона.</w:t>
      </w:r>
    </w:p>
    <w:p w:rsidR="00FE556A" w:rsidRPr="00CA75E4" w:rsidRDefault="00FE556A" w:rsidP="00CA75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495F30" w:rsidRDefault="00495F30"/>
    <w:sectPr w:rsidR="00495F30" w:rsidSect="0049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226"/>
    <w:multiLevelType w:val="multilevel"/>
    <w:tmpl w:val="165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223F4"/>
    <w:multiLevelType w:val="multilevel"/>
    <w:tmpl w:val="8FFC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17F4F"/>
    <w:multiLevelType w:val="multilevel"/>
    <w:tmpl w:val="89C2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A75E4"/>
    <w:rsid w:val="000C152F"/>
    <w:rsid w:val="001C277C"/>
    <w:rsid w:val="001F533E"/>
    <w:rsid w:val="0040557A"/>
    <w:rsid w:val="004229A2"/>
    <w:rsid w:val="00495F30"/>
    <w:rsid w:val="00B804CA"/>
    <w:rsid w:val="00C01455"/>
    <w:rsid w:val="00C90A4C"/>
    <w:rsid w:val="00CA75E4"/>
    <w:rsid w:val="00DB79EE"/>
    <w:rsid w:val="00FA3F7D"/>
    <w:rsid w:val="00F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30"/>
  </w:style>
  <w:style w:type="paragraph" w:styleId="1">
    <w:name w:val="heading 1"/>
    <w:basedOn w:val="a"/>
    <w:link w:val="10"/>
    <w:uiPriority w:val="9"/>
    <w:qFormat/>
    <w:rsid w:val="00CA7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7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CA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5E4"/>
    <w:rPr>
      <w:b/>
      <w:bCs/>
    </w:rPr>
  </w:style>
  <w:style w:type="character" w:styleId="a5">
    <w:name w:val="Hyperlink"/>
    <w:basedOn w:val="a0"/>
    <w:uiPriority w:val="99"/>
    <w:semiHidden/>
    <w:unhideWhenUsed/>
    <w:rsid w:val="00CA75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0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2896">
                      <w:marLeft w:val="-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Зарема</cp:lastModifiedBy>
  <cp:revision>9</cp:revision>
  <cp:lastPrinted>2017-12-02T05:47:00Z</cp:lastPrinted>
  <dcterms:created xsi:type="dcterms:W3CDTF">2017-12-02T05:26:00Z</dcterms:created>
  <dcterms:modified xsi:type="dcterms:W3CDTF">2018-07-27T08:58:00Z</dcterms:modified>
</cp:coreProperties>
</file>