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Georgia" w:eastAsia="Times New Roman" w:hAnsi="Georgia" w:cs="Helvetica"/>
          <w:color w:val="373737"/>
          <w:sz w:val="32"/>
          <w:szCs w:val="32"/>
          <w:bdr w:val="none" w:sz="0" w:space="0" w:color="auto" w:frame="1"/>
          <w:lang w:eastAsia="ru-RU"/>
        </w:rPr>
        <w:t>ГОДОВОЙ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Georgia" w:eastAsia="Times New Roman" w:hAnsi="Georgia" w:cs="Helvetica"/>
          <w:color w:val="373737"/>
          <w:sz w:val="32"/>
          <w:szCs w:val="32"/>
          <w:bdr w:val="none" w:sz="0" w:space="0" w:color="auto" w:frame="1"/>
          <w:lang w:eastAsia="ru-RU"/>
        </w:rPr>
        <w:t>КАЛЕНДАРНЫЙ УЧЕБНЫЙ ГРАФИК</w:t>
      </w:r>
    </w:p>
    <w:p w:rsidR="00BB30CB" w:rsidRPr="00BB30CB" w:rsidRDefault="00DF14A4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Georgia" w:eastAsia="Times New Roman" w:hAnsi="Georgia" w:cs="Helvetica"/>
          <w:color w:val="373737"/>
          <w:sz w:val="32"/>
          <w:szCs w:val="32"/>
          <w:bdr w:val="none" w:sz="0" w:space="0" w:color="auto" w:frame="1"/>
          <w:lang w:eastAsia="ru-RU"/>
        </w:rPr>
        <w:t>на 2018-2019</w:t>
      </w:r>
      <w:r w:rsidR="00BB30CB" w:rsidRPr="00BB30CB">
        <w:rPr>
          <w:rFonts w:ascii="Georgia" w:eastAsia="Times New Roman" w:hAnsi="Georgia" w:cs="Helvetica"/>
          <w:color w:val="373737"/>
          <w:sz w:val="32"/>
          <w:szCs w:val="32"/>
          <w:bdr w:val="none" w:sz="0" w:space="0" w:color="auto" w:frame="1"/>
          <w:lang w:eastAsia="ru-RU"/>
        </w:rPr>
        <w:t xml:space="preserve"> учебный год.</w:t>
      </w:r>
    </w:p>
    <w:p w:rsid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Пояснительная записка</w:t>
      </w:r>
    </w:p>
    <w:p w:rsidR="002A3BFD" w:rsidRPr="00BB30CB" w:rsidRDefault="002A3BFD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</w:t>
      </w:r>
      <w:r w:rsidR="002A3BF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Годовой календарный учебный график 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МКОУ « </w:t>
      </w:r>
      <w:proofErr w:type="spellStart"/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Каякентская</w:t>
      </w:r>
      <w:proofErr w:type="spellEnd"/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СОШ№3»</w:t>
      </w:r>
      <w:r w:rsidR="00DF14A4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 на 2018/2019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</w:t>
      </w:r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– Федеральный Закон от 29.12.2012 №273-ФЗ «Об образовании в Российской Федерации»;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 – 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– 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 V-XI (XII) классов);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– Федеральный государственный образовательный стандарт начального общего образования (далее – ФГОС начального общего образования), утвержденный приказом Министерства образования и науки Российской Федерации от 06.10.2009 №373  (с изменениями, внесёнными приказом </w:t>
      </w:r>
      <w:proofErr w:type="spellStart"/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Минобрнауки</w:t>
      </w:r>
      <w:proofErr w:type="spellEnd"/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 России от 31.12.2015г. №1576);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– Федеральный государственный образовательный стандарт основного общего образования (далее – ФГОС основного общего образования), утвержденный приказом Министерства образования и науки Российской Федерации от 17.12.2010 №1897 (с изменениями, внесёнными приказом </w:t>
      </w:r>
      <w:proofErr w:type="spellStart"/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Минобрнауки</w:t>
      </w:r>
      <w:proofErr w:type="spellEnd"/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 России от 31.12.2015г. № 1577);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  – Постановление Главного государственного санитарного врача Российской Федерации от 29.12.2010 №189 (ред. от 24.11.2015) об утверждении </w:t>
      </w:r>
      <w:proofErr w:type="spellStart"/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СанПиН</w:t>
      </w:r>
      <w:proofErr w:type="spellEnd"/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 – Приказ Министерства образования и науки Российской Федерации от 30.08.2013 № 1015 (ред</w:t>
      </w:r>
      <w:proofErr w:type="gramStart"/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.о</w:t>
      </w:r>
      <w:proofErr w:type="gramEnd"/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>т 17.07.2015)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i/>
          <w:iCs/>
          <w:color w:val="373737"/>
          <w:sz w:val="21"/>
          <w:lang w:eastAsia="ru-RU"/>
        </w:rPr>
        <w:t xml:space="preserve"> - Устав </w:t>
      </w:r>
      <w:r w:rsidR="00DD7EE5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МКОУ « </w:t>
      </w:r>
      <w:proofErr w:type="spellStart"/>
      <w:r w:rsidR="00DD7EE5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Каякентская</w:t>
      </w:r>
      <w:proofErr w:type="spellEnd"/>
      <w:r w:rsidR="00DD7EE5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СОШ№3»</w:t>
      </w:r>
      <w:r w:rsidR="00DD7EE5"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Годовой ка</w:t>
      </w:r>
      <w:r w:rsidR="00DF14A4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лендарный учебный график на 2018/2019</w:t>
      </w: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 xml:space="preserve"> учебный год регламентируется следующими документами</w:t>
      </w:r>
    </w:p>
    <w:p w:rsidR="00BB30CB" w:rsidRPr="00BB30CB" w:rsidRDefault="00BB30CB" w:rsidP="00BB30CB">
      <w:pPr>
        <w:numPr>
          <w:ilvl w:val="0"/>
          <w:numId w:val="1"/>
        </w:numPr>
        <w:spacing w:after="0" w:line="240" w:lineRule="auto"/>
        <w:ind w:left="1200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Приказами директора школы: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ут</w:t>
      </w:r>
      <w:r w:rsidR="00DF14A4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верждении учебного плана на 2018-2019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учебный год;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</w:t>
      </w:r>
      <w:r w:rsidR="00DF14A4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о режиме работы  школы  на 2018-2019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учебный год;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утверждении правил внутреннего трудового распорядка;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утверждении расписаний учебных, факультативных занятий, занятий доп</w:t>
      </w:r>
      <w:r w:rsidR="00DF14A4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олнительного образования на 2018-2019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учебный год;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утверж</w:t>
      </w:r>
      <w:r w:rsidR="00DF14A4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дении расписания звонков на 2018-2019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учебный год;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организации питания в школе;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организации дежурства по школе;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 режиме работы социального педагога, педагога-психолога;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– об организованном окончании </w:t>
      </w:r>
      <w:r w:rsidR="00DD7EE5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четверти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, учебного года;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 работе в выходные и праздничные дни;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– о проведении промежуточной итоговой аттестации </w:t>
      </w:r>
      <w:proofErr w:type="gram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обучающихся</w:t>
      </w:r>
      <w:proofErr w:type="gram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об организации подготовки и проведения государственной итоговой аттестации обучающихся 9, 11-х классов.</w:t>
      </w:r>
    </w:p>
    <w:p w:rsidR="00BB30CB" w:rsidRPr="00BB30CB" w:rsidRDefault="00BB30CB" w:rsidP="00BB30CB">
      <w:pPr>
        <w:numPr>
          <w:ilvl w:val="0"/>
          <w:numId w:val="2"/>
        </w:numPr>
        <w:spacing w:after="0" w:line="240" w:lineRule="auto"/>
        <w:ind w:left="1200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Расписаниями: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учебных занятий;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факультативов;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занятий дополнительного образования (кружки, секции и т.д.);</w:t>
      </w:r>
    </w:p>
    <w:p w:rsidR="00BB30CB" w:rsidRPr="00BB30CB" w:rsidRDefault="007E7D24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hyperlink r:id="rId5" w:anchor="rasp" w:history="1">
        <w:r w:rsidR="00BB30CB" w:rsidRPr="00BB30CB">
          <w:rPr>
            <w:rFonts w:ascii="Helvetica" w:eastAsia="Times New Roman" w:hAnsi="Helvetica" w:cs="Helvetica"/>
            <w:color w:val="45729F"/>
            <w:sz w:val="21"/>
            <w:u w:val="single"/>
            <w:lang w:eastAsia="ru-RU"/>
          </w:rPr>
          <w:t> – звонков;</w:t>
        </w:r>
      </w:hyperlink>
    </w:p>
    <w:p w:rsid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занятий, обеспечивающих реализацию платных образовательных услуг.</w:t>
      </w:r>
    </w:p>
    <w:p w:rsidR="002A3BFD" w:rsidRDefault="002A3BFD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2A3BFD" w:rsidRDefault="002A3BFD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9B557D" w:rsidRPr="00BB30CB" w:rsidRDefault="009B557D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Pr="00BB30CB" w:rsidRDefault="00BB30CB" w:rsidP="00BB30CB">
      <w:pPr>
        <w:numPr>
          <w:ilvl w:val="0"/>
          <w:numId w:val="3"/>
        </w:numPr>
        <w:spacing w:after="0" w:line="240" w:lineRule="auto"/>
        <w:ind w:left="1200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Графиками дежурств: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классных коллективов;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педагогов на этажах, рекреациях и в столовой школы;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администраторов.</w:t>
      </w:r>
    </w:p>
    <w:p w:rsidR="00BB30CB" w:rsidRPr="00BB30CB" w:rsidRDefault="00BB30CB" w:rsidP="00BB30CB">
      <w:pPr>
        <w:numPr>
          <w:ilvl w:val="0"/>
          <w:numId w:val="4"/>
        </w:numPr>
        <w:spacing w:after="0" w:line="240" w:lineRule="auto"/>
        <w:ind w:left="1200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Должностными обязанностями: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дежурного администратора;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дежурного классного руководителя;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- дежурного учителя.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5.</w:t>
      </w: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 xml:space="preserve"> Локальными актами 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МКОУ « </w:t>
      </w:r>
      <w:proofErr w:type="spellStart"/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Каякентская</w:t>
      </w:r>
      <w:proofErr w:type="spellEnd"/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СОШ№3»</w:t>
      </w:r>
      <w:r w:rsidR="009B557D"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ОРГАНИЗАЦИЯ ОБРАЗОВАТЕЛЬНОГО ПРОЦЕССА</w:t>
      </w:r>
    </w:p>
    <w:p w:rsidR="00BB30CB" w:rsidRPr="00BB30CB" w:rsidRDefault="00BB30CB" w:rsidP="00BB30CB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Продолжительность учебного года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u w:val="single"/>
          <w:bdr w:val="none" w:sz="0" w:space="0" w:color="auto" w:frame="1"/>
          <w:lang w:eastAsia="ru-RU"/>
        </w:rPr>
        <w:t>Начало учебного года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- </w:t>
      </w:r>
      <w:r w:rsidR="00DF14A4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01.09.2018</w:t>
      </w: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г.</w:t>
      </w:r>
    </w:p>
    <w:p w:rsidR="00BB30CB" w:rsidRPr="00BB30CB" w:rsidRDefault="00BB30CB" w:rsidP="00BB30CB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Продолжительность учебного года</w:t>
      </w:r>
    </w:p>
    <w:p w:rsidR="00BB30CB" w:rsidRPr="00BB30CB" w:rsidRDefault="00BB30CB" w:rsidP="00BB30CB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в 1 классах – 33 недели;</w:t>
      </w:r>
    </w:p>
    <w:p w:rsidR="00BB30CB" w:rsidRPr="00BB30CB" w:rsidRDefault="00BB30CB" w:rsidP="00BB30CB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со 2-го по 4- </w:t>
      </w:r>
      <w:proofErr w:type="spell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й</w:t>
      </w:r>
      <w:proofErr w:type="spell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  - 34 недели</w:t>
      </w:r>
    </w:p>
    <w:p w:rsidR="00BB30CB" w:rsidRPr="00BB30CB" w:rsidRDefault="00BB30CB" w:rsidP="00BB30CB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 5-го по 9-й класс – 34 недели</w:t>
      </w:r>
    </w:p>
    <w:p w:rsidR="00BB30CB" w:rsidRPr="00BB30CB" w:rsidRDefault="00BB30CB" w:rsidP="00BB30CB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 10-го по 11-й класс – 34 недели</w:t>
      </w:r>
    </w:p>
    <w:p w:rsidR="00BB30CB" w:rsidRPr="00BB30CB" w:rsidRDefault="00BB30CB" w:rsidP="00BB30CB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Окончание учебного года: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1классы</w:t>
      </w:r>
      <w:r w:rsidR="00DF14A4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-  25 мая  2019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года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2-8 классы</w:t>
      </w:r>
      <w:r w:rsidR="00DF14A4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 – 31 мая  2019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года (</w:t>
      </w: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пятница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)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10 классы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по окончании  пяти дневных учебных сборов (35 часов).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9,11 классы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– на основании приказа Министерства образования и науки РФ о сроках проведения государственной итоговой аттестации  (в соответствии с расписанием государственной итоговой аттестации).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П</w:t>
      </w:r>
      <w:r w:rsidR="00DF14A4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раздник Последнего звонка в 2018-2019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учебном году проводится 25 мая 2018 года.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u w:val="single"/>
          <w:lang w:eastAsia="ru-RU"/>
        </w:rPr>
        <w:t>Регламентирование образовательного процесса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   Учебный год на всех уровнях обучения делится на триместры. Продолжительность каникул в течение учебного года составляет не менее 30 календарных </w:t>
      </w:r>
      <w:r w:rsidR="00DF14A4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дней 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и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u w:val="single"/>
          <w:lang w:eastAsia="ru-RU"/>
        </w:rPr>
        <w:t xml:space="preserve">Общий режим работы 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МКОУ « </w:t>
      </w:r>
      <w:proofErr w:type="spellStart"/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Каякентская</w:t>
      </w:r>
      <w:proofErr w:type="spellEnd"/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СОШ№3»</w:t>
      </w:r>
      <w:r w:rsidR="009B557D"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Школа открыта для доступа в течение 6 дней в неделю с понедельника по субботу, выходным днём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  по ОУ.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u w:val="single"/>
          <w:lang w:eastAsia="ru-RU"/>
        </w:rPr>
        <w:t>Регламентирование образовательного процесса на неделю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Продолжительность учебной недели</w:t>
      </w:r>
    </w:p>
    <w:p w:rsidR="00BB30CB" w:rsidRPr="00BB30CB" w:rsidRDefault="00BB30CB" w:rsidP="00BB30CB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1</w:t>
      </w:r>
      <w:r w:rsidR="00DD7EE5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классы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 5 дней</w:t>
      </w:r>
    </w:p>
    <w:p w:rsidR="00BB30CB" w:rsidRPr="00BB30CB" w:rsidRDefault="009B557D" w:rsidP="00BB30CB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2</w:t>
      </w:r>
      <w:r w:rsidR="00BB30CB"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-11 классы – 6 дней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</w:t>
      </w:r>
    </w:p>
    <w:p w:rsidR="009B557D" w:rsidRDefault="009B557D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9B557D" w:rsidRDefault="009B557D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9B557D" w:rsidRDefault="009B557D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9B557D" w:rsidRPr="00BB30CB" w:rsidRDefault="009B557D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Pr="00BB30CB" w:rsidRDefault="009B557D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>Начало занятий – 08.0</w:t>
      </w:r>
      <w:r w:rsidR="00BB30CB" w:rsidRPr="00BB30CB"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  <w:t>0.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u w:val="single"/>
          <w:lang w:eastAsia="ru-RU"/>
        </w:rPr>
        <w:t>Продолжительность уроков (академический час):</w:t>
      </w:r>
    </w:p>
    <w:p w:rsid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2-11 классы – 45 минут</w:t>
      </w:r>
    </w:p>
    <w:p w:rsidR="002A3BFD" w:rsidRDefault="002A3BFD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2A3BFD" w:rsidRDefault="002A3BFD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2A3BFD" w:rsidRDefault="002A3BFD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2A3BFD" w:rsidRPr="00BB30CB" w:rsidRDefault="002A3BFD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Pr="00BB30CB" w:rsidRDefault="00BB30CB" w:rsidP="00BB30CB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Pr="00BB30CB" w:rsidRDefault="00BB30CB" w:rsidP="00BB30CB">
      <w:pPr>
        <w:spacing w:after="15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lastRenderedPageBreak/>
        <w:t>Количество уроков в неделю в 1-х классах и их продолжительность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2263"/>
        <w:gridCol w:w="1442"/>
        <w:gridCol w:w="1619"/>
        <w:gridCol w:w="2672"/>
        <w:gridCol w:w="2699"/>
      </w:tblGrid>
      <w:tr w:rsidR="00BB30CB" w:rsidRPr="00BB30CB" w:rsidTr="00BB30CB">
        <w:trPr>
          <w:trHeight w:val="1155"/>
        </w:trPr>
        <w:tc>
          <w:tcPr>
            <w:tcW w:w="2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Количество уроков в неделю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Продолжительность уроков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Продолжительность перемен</w:t>
            </w:r>
          </w:p>
        </w:tc>
      </w:tr>
      <w:tr w:rsidR="00BB30CB" w:rsidRPr="00BB30CB" w:rsidTr="00BB30CB">
        <w:trPr>
          <w:trHeight w:val="1155"/>
        </w:trPr>
        <w:tc>
          <w:tcPr>
            <w:tcW w:w="23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1-я половина дня первоклассников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DF14A4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 2018</w:t>
            </w:r>
            <w:r w:rsidR="00BB30CB"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9B557D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После 1,2,3 уроков по 15</w:t>
            </w:r>
            <w:r w:rsidR="00BB30CB"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минут</w:t>
            </w:r>
          </w:p>
        </w:tc>
      </w:tr>
      <w:tr w:rsidR="00BB30CB" w:rsidRPr="00BB30CB" w:rsidTr="00BB30CB">
        <w:trPr>
          <w:trHeight w:val="115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DF14A4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Ноябрь-декабрь 2018</w:t>
            </w:r>
            <w:r w:rsidR="00BB30CB"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9B557D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После 1,2,3 уроков по 15 </w:t>
            </w:r>
            <w:r w:rsidR="00BB30CB"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минут</w:t>
            </w:r>
          </w:p>
        </w:tc>
      </w:tr>
      <w:tr w:rsidR="00BB30CB" w:rsidRPr="00BB30CB" w:rsidTr="00BB30CB">
        <w:trPr>
          <w:trHeight w:val="18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DF14A4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Январь-май 2019</w:t>
            </w:r>
            <w:r w:rsidR="00BB30CB"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9B557D" w:rsidP="009B55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После 2 урока – 10 минут; после 1,3,4 уроков – 5 </w:t>
            </w:r>
            <w:r w:rsidR="00BB30CB"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минут; </w:t>
            </w:r>
          </w:p>
        </w:tc>
      </w:tr>
      <w:tr w:rsidR="00BB30CB" w:rsidRPr="00BB30CB" w:rsidTr="00BB30CB">
        <w:trPr>
          <w:trHeight w:val="539"/>
        </w:trPr>
        <w:tc>
          <w:tcPr>
            <w:tcW w:w="109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bookmarkStart w:id="0" w:name="rasp"/>
            <w:bookmarkEnd w:id="0"/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 Динамическая пауза (прогулка, питание, двигательная активность)</w:t>
            </w:r>
          </w:p>
          <w:p w:rsidR="00BB30CB" w:rsidRPr="00BB30CB" w:rsidRDefault="00BB30CB" w:rsidP="00BB30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 </w:t>
            </w:r>
          </w:p>
        </w:tc>
      </w:tr>
    </w:tbl>
    <w:p w:rsidR="00BB30CB" w:rsidRPr="00BB30CB" w:rsidRDefault="00BB30CB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Pr="00BB30CB" w:rsidRDefault="00617619" w:rsidP="0061761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 xml:space="preserve">                                                           </w:t>
      </w:r>
      <w:r w:rsidR="00BB30CB"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Расписание звонков:</w:t>
      </w:r>
      <w:r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 xml:space="preserve">  1 смена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1 урок: 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    с 08.00 – 08.45  перемена 5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минут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 2 урок: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 с 08.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5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0 - 09.35   перемена  1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0 минут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3 урок: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     с 09.45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10.30   перемена  5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минут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4 урок: 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    с 10.35 – 11.20   перемена 5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минут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</w:t>
      </w: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5 урок:</w:t>
      </w:r>
      <w:r w:rsidR="009B557D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     с 11.25 – 12.10   перемена   5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минут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6 урок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:                 с 1</w:t>
      </w:r>
      <w:r w:rsidR="0061761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2.15.-  13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.1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0</w:t>
      </w:r>
      <w:r w:rsidR="0061761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перемена  10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минут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                                 </w:t>
      </w:r>
    </w:p>
    <w:p w:rsidR="00BB30CB" w:rsidRPr="009B4F18" w:rsidRDefault="009B4F18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9B4F18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                                                          </w:t>
      </w:r>
      <w:r w:rsidR="00BB30CB" w:rsidRPr="009B4F18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 </w:t>
      </w:r>
      <w:r w:rsidR="00617619" w:rsidRPr="009B4F18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Расписание уроков: 2 смена</w:t>
      </w:r>
    </w:p>
    <w:p w:rsidR="00617619" w:rsidRPr="00BB30CB" w:rsidRDefault="00617619" w:rsidP="0061761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1 урок: 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    с 13.1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0 – 13.5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5  перемена 5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минут</w:t>
      </w:r>
    </w:p>
    <w:p w:rsidR="00617619" w:rsidRPr="00BB30CB" w:rsidRDefault="00617619" w:rsidP="0061761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 2 урок: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 с 14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0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0 - 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14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4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5   перемена  1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0 минут</w:t>
      </w:r>
    </w:p>
    <w:p w:rsidR="00617619" w:rsidRPr="00BB30CB" w:rsidRDefault="00617619" w:rsidP="0061761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3 урок: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  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с 14.5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5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15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4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0   перемена  5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минут</w:t>
      </w:r>
    </w:p>
    <w:p w:rsidR="00617619" w:rsidRPr="00BB30CB" w:rsidRDefault="00617619" w:rsidP="0061761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4 урок: 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 с 15.45 – 16.3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0   перемена 5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минут</w:t>
      </w:r>
    </w:p>
    <w:p w:rsidR="00617619" w:rsidRPr="00BB30CB" w:rsidRDefault="00617619" w:rsidP="0061761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</w:t>
      </w: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5 урок: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             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 с 16.35 – 17.2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0   перемена   5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минут</w:t>
      </w:r>
    </w:p>
    <w:p w:rsidR="00617619" w:rsidRPr="00BB30CB" w:rsidRDefault="00617619" w:rsidP="0061761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6 урок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:                 с 1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7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25.-  18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.1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0</w:t>
      </w: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перемена  10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минут</w:t>
      </w:r>
    </w:p>
    <w:p w:rsidR="00617619" w:rsidRDefault="00617619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9B4F18" w:rsidRDefault="009B4F18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9B4F18" w:rsidRDefault="009B4F18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9B4F18" w:rsidRDefault="009B4F18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9B4F18" w:rsidRDefault="009B4F18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DD7EE5" w:rsidRPr="00BB30CB" w:rsidRDefault="00DD7EE5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Pr="00BB30CB" w:rsidRDefault="00BB30CB" w:rsidP="00BB30CB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 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Максимальная недельная учебная нагрузка в академических часах:</w:t>
      </w:r>
    </w:p>
    <w:p w:rsidR="00BB30CB" w:rsidRDefault="00BB30CB" w:rsidP="00BB30CB">
      <w:pPr>
        <w:spacing w:after="15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– для 1-х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СанПиН</w:t>
      </w:r>
      <w:proofErr w:type="spell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2.4.2.2821-10</w:t>
      </w:r>
    </w:p>
    <w:p w:rsidR="002A3BFD" w:rsidRPr="00BB30CB" w:rsidRDefault="002A3BFD" w:rsidP="00BB30CB">
      <w:pPr>
        <w:spacing w:after="15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5463"/>
        <w:gridCol w:w="5232"/>
      </w:tblGrid>
      <w:tr w:rsidR="00BB30CB" w:rsidRPr="00BB30CB" w:rsidTr="00BB30CB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1</w:t>
            </w:r>
          </w:p>
        </w:tc>
      </w:tr>
      <w:tr w:rsidR="00BB30CB" w:rsidRPr="00BB30CB" w:rsidTr="00BB30CB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Максимальная нагрузка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21</w:t>
            </w:r>
          </w:p>
        </w:tc>
      </w:tr>
    </w:tbl>
    <w:p w:rsidR="00BB30CB" w:rsidRPr="00BB30CB" w:rsidRDefault="00BB30CB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Pr="00BB30CB" w:rsidRDefault="00BB30CB" w:rsidP="00BB30CB">
      <w:pPr>
        <w:spacing w:after="15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– для 2-4-х классов не превышает предельно допустимую нагрузку при </w:t>
      </w:r>
      <w:r w:rsidR="009B4F18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шести</w:t>
      </w: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дневной учебной неделе и соответствует требованиям </w:t>
      </w:r>
      <w:proofErr w:type="spell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СанПиН</w:t>
      </w:r>
      <w:proofErr w:type="spell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2.4.2.2821-10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2764"/>
        <w:gridCol w:w="2650"/>
        <w:gridCol w:w="2650"/>
        <w:gridCol w:w="2631"/>
      </w:tblGrid>
      <w:tr w:rsidR="00BB30CB" w:rsidRPr="00BB30CB" w:rsidTr="00BB30CB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4</w:t>
            </w:r>
          </w:p>
        </w:tc>
      </w:tr>
      <w:tr w:rsidR="00BB30CB" w:rsidRPr="00BB30CB" w:rsidTr="00BB30CB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Максимальная нагрузка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  <w:r w:rsidR="009B4F1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  <w:r w:rsidR="009B4F1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  <w:r w:rsidR="009B4F1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</w:tr>
    </w:tbl>
    <w:p w:rsidR="00BB30CB" w:rsidRPr="00BB30CB" w:rsidRDefault="00BB30CB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Default="00BB30CB" w:rsidP="00BB30CB">
      <w:pPr>
        <w:spacing w:after="15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5-8 -</w:t>
      </w:r>
      <w:proofErr w:type="spell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х</w:t>
      </w:r>
      <w:proofErr w:type="spell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СанПиН</w:t>
      </w:r>
      <w:proofErr w:type="spell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2.4.2.2821-10</w:t>
      </w:r>
    </w:p>
    <w:p w:rsidR="002A3BFD" w:rsidRPr="00BB30CB" w:rsidRDefault="002A3BFD" w:rsidP="00BB30CB">
      <w:pPr>
        <w:spacing w:after="15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3304"/>
        <w:gridCol w:w="1522"/>
        <w:gridCol w:w="1804"/>
        <w:gridCol w:w="1804"/>
        <w:gridCol w:w="2261"/>
      </w:tblGrid>
      <w:tr w:rsidR="00BB30CB" w:rsidRPr="00BB30CB" w:rsidTr="00BB30CB"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         8</w:t>
            </w:r>
          </w:p>
        </w:tc>
      </w:tr>
      <w:tr w:rsidR="00BB30CB" w:rsidRPr="00BB30CB" w:rsidTr="00BB30CB"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Максимальная нагрузка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9B4F18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9B4F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="009B4F1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="009B4F1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  <w:r w:rsidR="009B4F1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</w:tr>
    </w:tbl>
    <w:p w:rsidR="00BB30CB" w:rsidRPr="00BB30CB" w:rsidRDefault="00BB30CB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Default="00BB30CB" w:rsidP="00BB30CB">
      <w:pPr>
        <w:spacing w:after="15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9-11 -</w:t>
      </w:r>
      <w:proofErr w:type="spell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х</w:t>
      </w:r>
      <w:proofErr w:type="spell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классов не превышает предельно допустимую нагрузку при шестидневной учебной неделе и соответствует требованиям </w:t>
      </w:r>
      <w:proofErr w:type="spell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СанПиН</w:t>
      </w:r>
      <w:proofErr w:type="spell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2.4.2.2821-10</w:t>
      </w:r>
    </w:p>
    <w:p w:rsidR="002A3BFD" w:rsidRPr="00BB30CB" w:rsidRDefault="002A3BFD" w:rsidP="00BB30CB">
      <w:pPr>
        <w:spacing w:after="15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3268"/>
        <w:gridCol w:w="3744"/>
        <w:gridCol w:w="3683"/>
      </w:tblGrid>
      <w:tr w:rsidR="00BB30CB" w:rsidRPr="00BB30CB" w:rsidTr="00BB30CB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9</w:t>
            </w:r>
          </w:p>
        </w:tc>
        <w:tc>
          <w:tcPr>
            <w:tcW w:w="3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10</w:t>
            </w:r>
          </w:p>
        </w:tc>
        <w:tc>
          <w:tcPr>
            <w:tcW w:w="3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11</w:t>
            </w:r>
          </w:p>
        </w:tc>
      </w:tr>
      <w:tr w:rsidR="00BB30CB" w:rsidRPr="00BB30CB" w:rsidTr="00BB30CB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3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3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B30CB" w:rsidRPr="00BB30CB" w:rsidRDefault="00BB30CB" w:rsidP="00BB30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B30CB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lang w:eastAsia="ru-RU"/>
              </w:rPr>
              <w:t>37</w:t>
            </w:r>
          </w:p>
        </w:tc>
      </w:tr>
    </w:tbl>
    <w:p w:rsidR="00BB30CB" w:rsidRPr="00BB30CB" w:rsidRDefault="00BB30CB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Максимальное количество уроков в течение дня:</w:t>
      </w:r>
    </w:p>
    <w:p w:rsidR="002A3BFD" w:rsidRPr="00BB30CB" w:rsidRDefault="002A3BFD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учащихся 1-х классов – не более 4 уроков и 1 день в неделю – не более 5 уроков, за счет урока физической культуры;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учащихся 2-4-х классов – не более 5 уроков и 1 день в неделю – не более 6 уроков, за счет урока физической культуры;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учащихся 5-6-х классов – не более 6 уроков;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– для учащихся 7-11-х классов – не более 7 уроков.</w:t>
      </w:r>
    </w:p>
    <w:p w:rsidR="00BB30CB" w:rsidRPr="00BB30CB" w:rsidRDefault="00BB30CB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 xml:space="preserve">Максимально допустимый  недельный объём  нагрузки </w:t>
      </w:r>
      <w:proofErr w:type="spellStart"/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внеурочнй</w:t>
      </w:r>
      <w:proofErr w:type="spellEnd"/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 xml:space="preserve"> деятельности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Максимально допустимый  недельный объём  нагрузки внеурочной деятельности (в академических часах):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-1-е-4-е классы – не более 10 часов;</w:t>
      </w:r>
    </w:p>
    <w:p w:rsidR="00BB30CB" w:rsidRDefault="00DF14A4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- 5-е-7-е, 8-е, 9-е </w:t>
      </w:r>
      <w:r w:rsidR="00BB30CB"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 классы – не более 5 часов.</w:t>
      </w:r>
    </w:p>
    <w:p w:rsidR="002A3BFD" w:rsidRDefault="002A3BFD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</w:p>
    <w:p w:rsidR="002A3BFD" w:rsidRPr="00BB30CB" w:rsidRDefault="002A3BFD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lastRenderedPageBreak/>
        <w:t>Система оценивания знаний, умений и навыков обучающихся</w:t>
      </w:r>
    </w:p>
    <w:p w:rsidR="002A3BFD" w:rsidRPr="00BB30CB" w:rsidRDefault="002A3BFD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В первых классах балльное оценивание знаний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2A3BFD" w:rsidRPr="00BB30CB" w:rsidRDefault="002A3BFD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Организация промежуточной и итоговой аттестации</w:t>
      </w:r>
    </w:p>
    <w:p w:rsidR="002A3BFD" w:rsidRPr="00BB30CB" w:rsidRDefault="002A3BFD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  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</w:t>
      </w:r>
      <w:proofErr w:type="gram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обучающихся</w:t>
      </w:r>
      <w:proofErr w:type="gram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. Формы, периодичность и порядок проведения текущего контроля успеваемости и промежуточной аттестации регламентируются Положением о формах, порядке проведения промежуточной и итоговой аттестации обучающихся, утверждённым решением Педагогического совета ОУ </w:t>
      </w:r>
      <w:proofErr w:type="gram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( </w:t>
      </w:r>
      <w:proofErr w:type="gram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протокол от 28.08.2013 года № 1, утверждённого приказом директора ОО 20.08.2013 года  № 424/1. Промежуточная аттестация  по итогам года в переводных классах проводится без прекращения образовательного процесса. </w:t>
      </w:r>
      <w:proofErr w:type="gram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Обучающиеся</w:t>
      </w:r>
      <w:proofErr w:type="gram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, освоившие в полном объёме соответствующую образовательную программу учебного года, переводятся в следующий класс.                   </w:t>
      </w:r>
      <w:proofErr w:type="gramStart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Обучающиеся</w:t>
      </w:r>
      <w:proofErr w:type="gramEnd"/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Промежуточная  аттестация проводится по итогам освоения общеобразовательной программы на уровне начального общего, основного общего образования по триместрам, на уровне среднего   общего образования по полугодиям.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  Промежуточная аттестация во 2-11 классах проводится в соответствии со сроками, установленными педагогическим советом на текущий год. 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BB30CB" w:rsidRP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</w:t>
      </w:r>
    </w:p>
    <w:p w:rsidR="00BB30CB" w:rsidRPr="00BB30CB" w:rsidRDefault="00BB30CB" w:rsidP="00BB30C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Pr="00BB30CB" w:rsidRDefault="00BB30CB" w:rsidP="00BB30CB">
      <w:pPr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BB30C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BB30CB" w:rsidRDefault="00BB30CB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bCs/>
          <w:color w:val="373737"/>
          <w:sz w:val="21"/>
          <w:lang w:eastAsia="ru-RU"/>
        </w:rPr>
      </w:pPr>
      <w:r w:rsidRPr="00BB30CB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 </w:t>
      </w:r>
      <w:r w:rsidR="00DD7EE5" w:rsidRPr="00DD7EE5">
        <w:rPr>
          <w:rFonts w:ascii="Helvetica" w:eastAsia="Times New Roman" w:hAnsi="Helvetica" w:cs="Helvetica"/>
          <w:bCs/>
          <w:color w:val="373737"/>
          <w:sz w:val="21"/>
          <w:lang w:eastAsia="ru-RU"/>
        </w:rPr>
        <w:t>Прод</w:t>
      </w:r>
      <w:r w:rsidR="00DD7EE5">
        <w:rPr>
          <w:rFonts w:ascii="Helvetica" w:eastAsia="Times New Roman" w:hAnsi="Helvetica" w:cs="Helvetica"/>
          <w:bCs/>
          <w:color w:val="373737"/>
          <w:sz w:val="21"/>
          <w:lang w:eastAsia="ru-RU"/>
        </w:rPr>
        <w:t>олжительность каникул в течение учебного года:</w:t>
      </w:r>
    </w:p>
    <w:p w:rsidR="00DD7EE5" w:rsidRDefault="00DD7EE5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bCs/>
          <w:color w:val="373737"/>
          <w:sz w:val="21"/>
          <w:lang w:eastAsia="ru-RU"/>
        </w:rPr>
      </w:pPr>
    </w:p>
    <w:p w:rsidR="00DD7EE5" w:rsidRDefault="00DD7EE5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bCs/>
          <w:color w:val="373737"/>
          <w:sz w:val="21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DD7EE5" w:rsidTr="00DD7EE5">
        <w:tc>
          <w:tcPr>
            <w:tcW w:w="2605" w:type="dxa"/>
          </w:tcPr>
          <w:p w:rsidR="00DD7EE5" w:rsidRDefault="00DD7EE5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Каникулы</w:t>
            </w:r>
          </w:p>
        </w:tc>
        <w:tc>
          <w:tcPr>
            <w:tcW w:w="2605" w:type="dxa"/>
          </w:tcPr>
          <w:p w:rsidR="00DD7EE5" w:rsidRDefault="00DD7EE5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2605" w:type="dxa"/>
          </w:tcPr>
          <w:p w:rsidR="00DD7EE5" w:rsidRDefault="00DD7EE5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Дата окончания</w:t>
            </w:r>
          </w:p>
        </w:tc>
        <w:tc>
          <w:tcPr>
            <w:tcW w:w="2606" w:type="dxa"/>
          </w:tcPr>
          <w:p w:rsidR="00DD7EE5" w:rsidRDefault="00DD7EE5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Продолжительность в календарных днях</w:t>
            </w:r>
          </w:p>
        </w:tc>
      </w:tr>
      <w:tr w:rsidR="00DD7EE5" w:rsidTr="00DD7EE5">
        <w:tc>
          <w:tcPr>
            <w:tcW w:w="2605" w:type="dxa"/>
          </w:tcPr>
          <w:p w:rsidR="00DD7EE5" w:rsidRDefault="002A3BF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Осенние</w:t>
            </w:r>
          </w:p>
        </w:tc>
        <w:tc>
          <w:tcPr>
            <w:tcW w:w="2605" w:type="dxa"/>
          </w:tcPr>
          <w:p w:rsidR="00DD7EE5" w:rsidRDefault="0040560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05</w:t>
            </w:r>
            <w:r w:rsidR="00DF14A4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.11.2018</w:t>
            </w:r>
          </w:p>
        </w:tc>
        <w:tc>
          <w:tcPr>
            <w:tcW w:w="2605" w:type="dxa"/>
          </w:tcPr>
          <w:p w:rsidR="00DD7EE5" w:rsidRDefault="00DF14A4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10</w:t>
            </w:r>
            <w:r w:rsidR="002A3BFD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.11.201</w:t>
            </w: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6" w:type="dxa"/>
          </w:tcPr>
          <w:p w:rsidR="00DD7EE5" w:rsidRDefault="0040560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6</w:t>
            </w:r>
          </w:p>
        </w:tc>
      </w:tr>
      <w:tr w:rsidR="00DD7EE5" w:rsidTr="00DD7EE5">
        <w:tc>
          <w:tcPr>
            <w:tcW w:w="2605" w:type="dxa"/>
          </w:tcPr>
          <w:p w:rsidR="00DD7EE5" w:rsidRDefault="002A3BF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Зимние</w:t>
            </w:r>
          </w:p>
        </w:tc>
        <w:tc>
          <w:tcPr>
            <w:tcW w:w="2605" w:type="dxa"/>
          </w:tcPr>
          <w:p w:rsidR="00DD7EE5" w:rsidRDefault="00DF14A4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31</w:t>
            </w:r>
            <w:r w:rsidR="002A3BFD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.12.201</w:t>
            </w: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5" w:type="dxa"/>
          </w:tcPr>
          <w:p w:rsidR="00DD7EE5" w:rsidRDefault="00DF14A4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12</w:t>
            </w:r>
            <w:r w:rsidR="002A3BFD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.01.201</w:t>
            </w: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6" w:type="dxa"/>
          </w:tcPr>
          <w:p w:rsidR="00DD7EE5" w:rsidRDefault="002A3BF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1</w:t>
            </w:r>
            <w:r w:rsidR="00DF14A4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3</w:t>
            </w:r>
          </w:p>
        </w:tc>
      </w:tr>
      <w:tr w:rsidR="00DD7EE5" w:rsidTr="00DD7EE5">
        <w:tc>
          <w:tcPr>
            <w:tcW w:w="2605" w:type="dxa"/>
          </w:tcPr>
          <w:p w:rsidR="00DD7EE5" w:rsidRDefault="002A3BF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Весенние</w:t>
            </w:r>
          </w:p>
        </w:tc>
        <w:tc>
          <w:tcPr>
            <w:tcW w:w="2605" w:type="dxa"/>
          </w:tcPr>
          <w:p w:rsidR="00DD7EE5" w:rsidRDefault="0040560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21</w:t>
            </w:r>
            <w:r w:rsidR="002A3BFD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.03.201</w:t>
            </w:r>
            <w:r w:rsidR="00DF14A4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5" w:type="dxa"/>
          </w:tcPr>
          <w:p w:rsidR="00DD7EE5" w:rsidRDefault="00DF14A4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31.03</w:t>
            </w:r>
            <w:r w:rsidR="002A3BFD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.201</w:t>
            </w: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6" w:type="dxa"/>
          </w:tcPr>
          <w:p w:rsidR="00DD7EE5" w:rsidRDefault="0040560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11</w:t>
            </w:r>
          </w:p>
        </w:tc>
      </w:tr>
      <w:tr w:rsidR="00DD7EE5" w:rsidTr="00DD7EE5">
        <w:tc>
          <w:tcPr>
            <w:tcW w:w="2605" w:type="dxa"/>
          </w:tcPr>
          <w:p w:rsidR="00DD7EE5" w:rsidRDefault="002A3BF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Летние</w:t>
            </w:r>
          </w:p>
        </w:tc>
        <w:tc>
          <w:tcPr>
            <w:tcW w:w="2605" w:type="dxa"/>
          </w:tcPr>
          <w:p w:rsidR="00DD7EE5" w:rsidRDefault="002A3BF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01.06.201</w:t>
            </w:r>
            <w:r w:rsidR="00DF14A4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5" w:type="dxa"/>
          </w:tcPr>
          <w:p w:rsidR="00DD7EE5" w:rsidRDefault="002A3BF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31.08.201</w:t>
            </w:r>
            <w:r w:rsidR="00DF14A4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6" w:type="dxa"/>
          </w:tcPr>
          <w:p w:rsidR="00DD7EE5" w:rsidRDefault="002A3BF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92</w:t>
            </w:r>
          </w:p>
        </w:tc>
      </w:tr>
      <w:tr w:rsidR="00DD7EE5" w:rsidTr="00DD7EE5">
        <w:tc>
          <w:tcPr>
            <w:tcW w:w="2605" w:type="dxa"/>
          </w:tcPr>
          <w:p w:rsidR="00DD7EE5" w:rsidRDefault="002A3BF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Дополнительные каникулы для 1-х классов</w:t>
            </w:r>
          </w:p>
        </w:tc>
        <w:tc>
          <w:tcPr>
            <w:tcW w:w="2605" w:type="dxa"/>
          </w:tcPr>
          <w:p w:rsidR="00DD7EE5" w:rsidRDefault="00DF14A4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11</w:t>
            </w:r>
            <w:r w:rsidR="002A3BFD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.02.201</w:t>
            </w: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5" w:type="dxa"/>
          </w:tcPr>
          <w:p w:rsidR="00DD7EE5" w:rsidRDefault="00DF14A4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16</w:t>
            </w:r>
            <w:r w:rsidR="002A3BFD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.02.201</w:t>
            </w: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6" w:type="dxa"/>
          </w:tcPr>
          <w:p w:rsidR="00DD7EE5" w:rsidRDefault="002A3BFD" w:rsidP="00BB30CB">
            <w:pPr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6</w:t>
            </w:r>
          </w:p>
        </w:tc>
      </w:tr>
    </w:tbl>
    <w:p w:rsidR="00DD7EE5" w:rsidRPr="00DD7EE5" w:rsidRDefault="00DD7EE5" w:rsidP="00BB30CB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BB30CB" w:rsidRPr="00DD7EE5" w:rsidRDefault="00BB30CB" w:rsidP="00BB30CB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DD7EE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4C2F99" w:rsidRDefault="004C2F99"/>
    <w:sectPr w:rsidR="004C2F99" w:rsidSect="00DD7E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3D78"/>
    <w:multiLevelType w:val="multilevel"/>
    <w:tmpl w:val="C53AE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67F71"/>
    <w:multiLevelType w:val="multilevel"/>
    <w:tmpl w:val="B9F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C086D"/>
    <w:multiLevelType w:val="multilevel"/>
    <w:tmpl w:val="EF68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2A7F0B"/>
    <w:multiLevelType w:val="multilevel"/>
    <w:tmpl w:val="563A7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90B4D"/>
    <w:multiLevelType w:val="multilevel"/>
    <w:tmpl w:val="5E24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B1091"/>
    <w:multiLevelType w:val="multilevel"/>
    <w:tmpl w:val="5E8A4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B74208"/>
    <w:multiLevelType w:val="multilevel"/>
    <w:tmpl w:val="BEEE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0CB"/>
    <w:rsid w:val="002A3BFD"/>
    <w:rsid w:val="0040560D"/>
    <w:rsid w:val="004C2F99"/>
    <w:rsid w:val="00617619"/>
    <w:rsid w:val="007E7D24"/>
    <w:rsid w:val="009A3B9F"/>
    <w:rsid w:val="009B4F18"/>
    <w:rsid w:val="009B557D"/>
    <w:rsid w:val="00AF62D4"/>
    <w:rsid w:val="00B668ED"/>
    <w:rsid w:val="00BB30CB"/>
    <w:rsid w:val="00DD7EE5"/>
    <w:rsid w:val="00DF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0CB"/>
    <w:rPr>
      <w:b/>
      <w:bCs/>
    </w:rPr>
  </w:style>
  <w:style w:type="character" w:styleId="a5">
    <w:name w:val="Emphasis"/>
    <w:basedOn w:val="a0"/>
    <w:uiPriority w:val="20"/>
    <w:qFormat/>
    <w:rsid w:val="00BB30CB"/>
    <w:rPr>
      <w:i/>
      <w:iCs/>
    </w:rPr>
  </w:style>
  <w:style w:type="character" w:styleId="a6">
    <w:name w:val="Hyperlink"/>
    <w:basedOn w:val="a0"/>
    <w:uiPriority w:val="99"/>
    <w:semiHidden/>
    <w:unhideWhenUsed/>
    <w:rsid w:val="00BB30CB"/>
    <w:rPr>
      <w:color w:val="0000FF"/>
      <w:u w:val="single"/>
    </w:rPr>
  </w:style>
  <w:style w:type="character" w:customStyle="1" w:styleId="eip-viewblock">
    <w:name w:val="eip-view_block"/>
    <w:basedOn w:val="a0"/>
    <w:rsid w:val="00BB30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30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B30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30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B30C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atingcolor">
    <w:name w:val="ratingcolor"/>
    <w:basedOn w:val="a0"/>
    <w:rsid w:val="00BB30CB"/>
  </w:style>
  <w:style w:type="character" w:customStyle="1" w:styleId="small">
    <w:name w:val="small"/>
    <w:basedOn w:val="a0"/>
    <w:rsid w:val="00BB30CB"/>
  </w:style>
  <w:style w:type="character" w:customStyle="1" w:styleId="sticker">
    <w:name w:val="sticker"/>
    <w:basedOn w:val="a0"/>
    <w:rsid w:val="00BB30CB"/>
  </w:style>
  <w:style w:type="paragraph" w:styleId="a7">
    <w:name w:val="Balloon Text"/>
    <w:basedOn w:val="a"/>
    <w:link w:val="a8"/>
    <w:uiPriority w:val="99"/>
    <w:semiHidden/>
    <w:unhideWhenUsed/>
    <w:rsid w:val="00BB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0C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D7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79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411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0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10910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2572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98928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</w:div>
                    <w:div w:id="3124915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131826996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2825399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1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033377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5ABAC7"/>
                        <w:left w:val="single" w:sz="6" w:space="8" w:color="5ABAC7"/>
                        <w:bottom w:val="single" w:sz="6" w:space="8" w:color="5ABAC7"/>
                        <w:right w:val="single" w:sz="6" w:space="8" w:color="5ABAC7"/>
                      </w:divBdr>
                      <w:divsChild>
                        <w:div w:id="15462150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857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196754137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f-sel1.edumsko.ru/conditions/daily/post/2379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2017-11-17T07:55:00Z</cp:lastPrinted>
  <dcterms:created xsi:type="dcterms:W3CDTF">2017-11-17T05:43:00Z</dcterms:created>
  <dcterms:modified xsi:type="dcterms:W3CDTF">2018-09-08T09:35:00Z</dcterms:modified>
</cp:coreProperties>
</file>